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28" w:rsidRDefault="003D6428" w:rsidP="00FD6325">
      <w:pPr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296025" cy="8658225"/>
            <wp:effectExtent l="19050" t="0" r="9525" b="0"/>
            <wp:docPr id="2" name="Рисунок 1" descr="C:\Users\school_83\Downloads\Скан_20190920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_83\Downloads\Скан_20190920 (4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428" w:rsidRDefault="003D6428">
      <w:pPr>
        <w:spacing w:after="160" w:line="259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78054C" w:rsidRDefault="0078054C" w:rsidP="00FD6325">
      <w:pPr>
        <w:outlineLvl w:val="0"/>
        <w:rPr>
          <w:rFonts w:ascii="Times New Roman" w:hAnsi="Times New Roman"/>
          <w:b/>
          <w:i/>
          <w:sz w:val="28"/>
          <w:szCs w:val="28"/>
        </w:rPr>
      </w:pPr>
      <w:r w:rsidRPr="0078054C">
        <w:rPr>
          <w:rFonts w:ascii="Times New Roman" w:hAnsi="Times New Roman"/>
          <w:b/>
          <w:i/>
          <w:sz w:val="28"/>
          <w:szCs w:val="28"/>
        </w:rPr>
        <w:lastRenderedPageBreak/>
        <w:t>Пояснительная записка.</w:t>
      </w:r>
    </w:p>
    <w:p w:rsidR="007E2E49" w:rsidRDefault="007E2E49" w:rsidP="007E2E49">
      <w:pPr>
        <w:pStyle w:val="a7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F94D54">
        <w:rPr>
          <w:color w:val="333333"/>
          <w:sz w:val="28"/>
          <w:szCs w:val="28"/>
        </w:rPr>
        <w:t xml:space="preserve">Программа </w:t>
      </w:r>
      <w:r>
        <w:rPr>
          <w:color w:val="333333"/>
          <w:sz w:val="28"/>
          <w:szCs w:val="28"/>
        </w:rPr>
        <w:t xml:space="preserve">курса «Наглядная геометрия» </w:t>
      </w:r>
      <w:r w:rsidRPr="00F94D54">
        <w:rPr>
          <w:color w:val="333333"/>
          <w:sz w:val="28"/>
          <w:szCs w:val="28"/>
        </w:rPr>
        <w:t xml:space="preserve">по внеурочной деятельности </w:t>
      </w:r>
      <w:r>
        <w:rPr>
          <w:color w:val="333333"/>
          <w:sz w:val="28"/>
          <w:szCs w:val="28"/>
        </w:rPr>
        <w:t xml:space="preserve"> для обучающихся с 1-5 класса </w:t>
      </w:r>
      <w:r w:rsidRPr="00F94D54">
        <w:rPr>
          <w:color w:val="333333"/>
          <w:sz w:val="28"/>
          <w:szCs w:val="28"/>
        </w:rPr>
        <w:t>разработан</w:t>
      </w:r>
      <w:r>
        <w:rPr>
          <w:color w:val="333333"/>
          <w:sz w:val="28"/>
          <w:szCs w:val="28"/>
        </w:rPr>
        <w:t>а на основе :</w:t>
      </w:r>
    </w:p>
    <w:p w:rsidR="007E2E49" w:rsidRPr="00E01FF8" w:rsidRDefault="007E2E49" w:rsidP="007E2E49">
      <w:pPr>
        <w:pStyle w:val="a4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01FF8">
        <w:rPr>
          <w:rFonts w:ascii="Times New Roman" w:hAnsi="Times New Roman"/>
          <w:bCs/>
          <w:sz w:val="28"/>
          <w:szCs w:val="28"/>
        </w:rPr>
        <w:t>Федерального закона Российской Федерации от 29 декабря 2012 г. N 273-ФЗ "Об образовании в Российской Федерации;</w:t>
      </w:r>
    </w:p>
    <w:p w:rsidR="007E2E49" w:rsidRPr="00E01FF8" w:rsidRDefault="007E2E49" w:rsidP="007E2E49">
      <w:pPr>
        <w:pStyle w:val="a4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01FF8">
        <w:rPr>
          <w:rFonts w:ascii="Times New Roman" w:hAnsi="Times New Roman"/>
          <w:iCs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E01FF8">
          <w:rPr>
            <w:rFonts w:ascii="Times New Roman" w:hAnsi="Times New Roman"/>
            <w:iCs/>
            <w:sz w:val="28"/>
            <w:szCs w:val="28"/>
          </w:rPr>
          <w:t>2010 г</w:t>
        </w:r>
      </w:smartTag>
      <w:r w:rsidRPr="00E01FF8">
        <w:rPr>
          <w:rFonts w:ascii="Times New Roman" w:hAnsi="Times New Roman"/>
          <w:iCs/>
          <w:sz w:val="28"/>
          <w:szCs w:val="28"/>
        </w:rPr>
        <w:t xml:space="preserve">. N 1897  (Зарегистрирован Министерством юстиции Российской Федерации 1 февраля </w:t>
      </w:r>
      <w:smartTag w:uri="urn:schemas-microsoft-com:office:smarttags" w:element="metricconverter">
        <w:smartTagPr>
          <w:attr w:name="ProductID" w:val="2011 г"/>
        </w:smartTagPr>
        <w:r w:rsidRPr="00E01FF8">
          <w:rPr>
            <w:rFonts w:ascii="Times New Roman" w:hAnsi="Times New Roman"/>
            <w:iCs/>
            <w:sz w:val="28"/>
            <w:szCs w:val="28"/>
          </w:rPr>
          <w:t>2011 г</w:t>
        </w:r>
      </w:smartTag>
      <w:r w:rsidRPr="00E01FF8">
        <w:rPr>
          <w:rFonts w:ascii="Times New Roman" w:hAnsi="Times New Roman"/>
          <w:iCs/>
          <w:sz w:val="28"/>
          <w:szCs w:val="28"/>
        </w:rPr>
        <w:t>. регистрационный N 19644 );</w:t>
      </w:r>
    </w:p>
    <w:p w:rsidR="007E2E49" w:rsidRPr="00F94D54" w:rsidRDefault="007E2E49" w:rsidP="007E2E49">
      <w:pPr>
        <w:pStyle w:val="a7"/>
        <w:numPr>
          <w:ilvl w:val="0"/>
          <w:numId w:val="16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Приказа</w:t>
      </w:r>
      <w:r w:rsidRPr="00F94D54">
        <w:rPr>
          <w:color w:val="333333"/>
          <w:sz w:val="28"/>
          <w:szCs w:val="28"/>
        </w:rPr>
        <w:t xml:space="preserve"> Министерства образования и науки РФ от 22 сентября 2011 г.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</w:t>
      </w:r>
      <w:r>
        <w:rPr>
          <w:color w:val="333333"/>
          <w:sz w:val="28"/>
          <w:szCs w:val="28"/>
        </w:rPr>
        <w:t>ции от 6 октября 2009 г. № 373»;</w:t>
      </w:r>
    </w:p>
    <w:p w:rsidR="007E2E49" w:rsidRPr="008014D1" w:rsidRDefault="007E2E49" w:rsidP="007E2E4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FF8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ого плана МБОУ «СОШ №83» на 2017/2018</w:t>
      </w:r>
      <w:r w:rsidRPr="00E01FF8">
        <w:rPr>
          <w:rFonts w:ascii="Times New Roman" w:hAnsi="Times New Roman"/>
          <w:sz w:val="28"/>
          <w:szCs w:val="28"/>
        </w:rPr>
        <w:t xml:space="preserve"> учебный год;</w:t>
      </w:r>
    </w:p>
    <w:p w:rsidR="007E2E49" w:rsidRDefault="007E2E49" w:rsidP="007E2E49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FF8">
        <w:rPr>
          <w:rFonts w:ascii="Times New Roman" w:hAnsi="Times New Roman"/>
          <w:sz w:val="28"/>
          <w:szCs w:val="28"/>
        </w:rPr>
        <w:t>Годового календарног</w:t>
      </w:r>
      <w:r>
        <w:rPr>
          <w:rFonts w:ascii="Times New Roman" w:hAnsi="Times New Roman"/>
          <w:sz w:val="28"/>
          <w:szCs w:val="28"/>
        </w:rPr>
        <w:t>о графика МБОУ «СОШ №83» на 2017/2018учебный год;</w:t>
      </w:r>
    </w:p>
    <w:p w:rsidR="007E2E49" w:rsidRPr="007E2E49" w:rsidRDefault="007E2E49" w:rsidP="007E2E49">
      <w:pPr>
        <w:pStyle w:val="a4"/>
        <w:numPr>
          <w:ilvl w:val="0"/>
          <w:numId w:val="16"/>
        </w:numPr>
        <w:shd w:val="clear" w:color="auto" w:fill="FFFFFF"/>
        <w:spacing w:before="100" w:beforeAutospacing="1" w:line="273" w:lineRule="atLeast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8014D1">
        <w:rPr>
          <w:rFonts w:ascii="Times New Roman" w:hAnsi="Times New Roman"/>
          <w:sz w:val="28"/>
          <w:szCs w:val="24"/>
        </w:rPr>
        <w:t>Программы развития универсальных учебных действий на ступени основного о</w:t>
      </w:r>
      <w:r>
        <w:rPr>
          <w:rFonts w:ascii="Times New Roman" w:hAnsi="Times New Roman"/>
          <w:sz w:val="28"/>
          <w:szCs w:val="24"/>
        </w:rPr>
        <w:t>бщего образования.</w:t>
      </w:r>
    </w:p>
    <w:p w:rsidR="001F639C" w:rsidRPr="00783818" w:rsidRDefault="001F639C" w:rsidP="001F639C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83818">
        <w:rPr>
          <w:color w:val="333333"/>
          <w:sz w:val="28"/>
          <w:szCs w:val="28"/>
        </w:rPr>
        <w:t>Программа курса «Наглядная геометрия» разработана на основе Концепции стандарта второго поколения с учётом межпредметных и внутрипредметных связей, логики учебного процесса, задачи формирования у младшего школьника умения учиться. В начальной школе геометрия служит опорным предметом для изучения смежных дисциплин, а в дальнейшем знания и умения, приобретённые при её изучении, станут необходимыми для применения в жизни и фундаментом обучения в старших классах общеобразовательных учреждений.</w:t>
      </w:r>
    </w:p>
    <w:p w:rsidR="001F639C" w:rsidRPr="00783818" w:rsidRDefault="001F639C" w:rsidP="001F639C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83818">
        <w:rPr>
          <w:color w:val="333333"/>
          <w:sz w:val="28"/>
          <w:szCs w:val="28"/>
        </w:rPr>
        <w:t>Изучение курса «Наглядная геометрия» в начальной школе направлено на достижение следующих целей:</w:t>
      </w:r>
    </w:p>
    <w:p w:rsidR="001F639C" w:rsidRPr="00783818" w:rsidRDefault="001F639C" w:rsidP="001F639C">
      <w:pPr>
        <w:pStyle w:val="a7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83818">
        <w:rPr>
          <w:color w:val="333333"/>
          <w:sz w:val="28"/>
          <w:szCs w:val="28"/>
        </w:rPr>
        <w:t>развитие пространственного мышления как вида умственной деятельности и способа её развития в процессе обучения;</w:t>
      </w:r>
    </w:p>
    <w:p w:rsidR="001F639C" w:rsidRPr="00783818" w:rsidRDefault="001F639C" w:rsidP="001F639C">
      <w:pPr>
        <w:pStyle w:val="a7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83818">
        <w:rPr>
          <w:color w:val="333333"/>
          <w:sz w:val="28"/>
          <w:szCs w:val="28"/>
        </w:rPr>
        <w:t>формировать умения решать учебные и практические задачи средствами геометрии;</w:t>
      </w:r>
    </w:p>
    <w:p w:rsidR="001F639C" w:rsidRPr="00783818" w:rsidRDefault="001F639C" w:rsidP="001F639C">
      <w:pPr>
        <w:pStyle w:val="a7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83818">
        <w:rPr>
          <w:color w:val="333333"/>
          <w:sz w:val="28"/>
          <w:szCs w:val="28"/>
        </w:rPr>
        <w:t>проводить простейшие построения, способы измерения;</w:t>
      </w:r>
    </w:p>
    <w:p w:rsidR="001F639C" w:rsidRPr="00783818" w:rsidRDefault="001F639C" w:rsidP="001F639C">
      <w:pPr>
        <w:pStyle w:val="a7"/>
        <w:numPr>
          <w:ilvl w:val="0"/>
          <w:numId w:val="4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83818">
        <w:rPr>
          <w:color w:val="333333"/>
          <w:sz w:val="28"/>
          <w:szCs w:val="28"/>
        </w:rPr>
        <w:t>воспитывать интерес к умственному труду, стремление использовать знания геометрии в повседневной жизни.</w:t>
      </w:r>
    </w:p>
    <w:p w:rsidR="001F639C" w:rsidRPr="00783818" w:rsidRDefault="001F639C" w:rsidP="001F639C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ru-RU"/>
        </w:rPr>
        <w:t>Цель курса</w:t>
      </w: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– расширить представления учащихся о форме предметов, их взаимном расположении на плоскости и в пространстве; познакомить с </w:t>
      </w: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геометрическими телами и их развертками, сформировать конструктивные умения и навыки, а также способность читать графическую информацию и комментировать ее на доступном для младшего школьника языке. Факультатив и изданные для его проведения Тетради с печатной основой апробированы в школьной практике с 2000 года. К каждому классу изданы методические рекомендации, содержащие планирование факультативных занятий и рекомендации к организации деятельности учащихся в процессе выполнения геометрических заданий. Предложенные в Тетрадях задания вызывают интерес младших школьников и способствуют формированию УУД (личностных, познавательных, коммуникативных и рефлексивных).</w:t>
      </w:r>
    </w:p>
    <w:p w:rsidR="001F639C" w:rsidRPr="00783818" w:rsidRDefault="001F639C" w:rsidP="0078381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ru-RU"/>
        </w:rPr>
        <w:t>Задача курса</w:t>
      </w: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–используя тот объем геометрических знаний, с которыми ребенок приходит в школу, создать большие возможности для эффективного изучения геометрического материала; способствовать формированию у детей умения решать задачи, развивать пространственное и логическое мышление учащихся. Программа предусматривает благополучное развитие высших форм мышления, во многом определяющемся уровнем сформированности наглядно — действенного и наглядно- образного мышления. Задача педагога «не напичкать» ребенка терминологией и доказательствами из систематического курса геометрии, а сформировать у него умение моделировать, конструировать, представлять, предвидеть, сравнивать.</w:t>
      </w:r>
    </w:p>
    <w:p w:rsidR="001F639C" w:rsidRPr="00783818" w:rsidRDefault="001F639C" w:rsidP="0078381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ru-RU"/>
        </w:rPr>
        <w:t>Основные формы деятельности на занятиях</w:t>
      </w: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– работа в ходе игровой и практической деятельности учащихся, моделирование, конструирование.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Программа определяет ценностные ориентиры содержания учебного предмета геометрии следующим образом: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Формирование основ гражданской идентичности личности, включая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осознание ответственности человека за благосостояние общества;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 восприятие мира как единого и целостного;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уважение истории и культуры разных народов.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2.Формирование психологических условий развития общения, кооперации сотрудничества;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доброжелательность, доверие и внимание к людям;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готовность к сотрудничеству и дружбе, оказанию помощи тем, кто в ней нуждается;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уважение к окружающим – умение слушать и слышать партнера;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признавать право каждого на собственное мнение и принимать решения с учетом позиций всех участников. 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Развитие ценностно-смысловой сферы личности на основе общечеловеческой нравственности и гуманизма.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- ориентация в нравственном содержании и смысле поступков, как собственных, так и окружающих людей, развитие этических чувств - стыда, вины, совести - как регуляторов морального поведения;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Развитие умения учиться как первого шага к самообразованию и самовоспитанию: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развитие широких познавательных интересов, инициативы и любознательности, мотивов познания и творчества;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формирование умения учиться и способности к организации своей деятельности (планированию, контролю, оценке).</w:t>
      </w:r>
    </w:p>
    <w:p w:rsidR="001F639C" w:rsidRDefault="001F639C" w:rsidP="00783818">
      <w:pPr>
        <w:pStyle w:val="a7"/>
        <w:shd w:val="clear" w:color="auto" w:fill="FFFFFF"/>
        <w:spacing w:before="0" w:beforeAutospacing="0" w:after="150" w:afterAutospacing="0"/>
        <w:ind w:left="720"/>
        <w:rPr>
          <w:rFonts w:ascii="Helvetica" w:hAnsi="Helvetica"/>
          <w:color w:val="333333"/>
          <w:sz w:val="21"/>
          <w:szCs w:val="21"/>
        </w:rPr>
      </w:pP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A5614">
        <w:rPr>
          <w:b/>
          <w:bCs/>
          <w:sz w:val="28"/>
          <w:szCs w:val="28"/>
          <w:u w:val="single"/>
        </w:rPr>
        <w:t>Личностные и метапредметные результаты.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  <w:u w:val="single"/>
        </w:rPr>
        <w:t>Личностными</w:t>
      </w:r>
      <w:r w:rsidRPr="004A5614">
        <w:rPr>
          <w:sz w:val="28"/>
          <w:szCs w:val="28"/>
        </w:rPr>
        <w:t> результатами курса «Наглядная геометрия» является формирование следующих умений:</w:t>
      </w:r>
    </w:p>
    <w:p w:rsidR="004A5614" w:rsidRPr="004A5614" w:rsidRDefault="004A5614" w:rsidP="004A5614">
      <w:pPr>
        <w:pStyle w:val="a7"/>
        <w:numPr>
          <w:ilvl w:val="1"/>
          <w:numId w:val="3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самостоятельно определять и высказывать самые простые общие правила поведения при общении и сотрудничестве (этические нормы общения и сотрудничества);</w:t>
      </w:r>
    </w:p>
    <w:p w:rsidR="004A5614" w:rsidRPr="004A5614" w:rsidRDefault="004A5614" w:rsidP="004A5614">
      <w:pPr>
        <w:pStyle w:val="a7"/>
        <w:numPr>
          <w:ilvl w:val="1"/>
          <w:numId w:val="3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в самостоятельно созданных ситуациях общения и сотрудничества, делать выбор в пользу действий, соотносящихся с этическими нормами поведения;</w:t>
      </w:r>
    </w:p>
    <w:p w:rsidR="004A5614" w:rsidRPr="004A5614" w:rsidRDefault="004A5614" w:rsidP="004A5614">
      <w:pPr>
        <w:pStyle w:val="a7"/>
        <w:numPr>
          <w:ilvl w:val="1"/>
          <w:numId w:val="3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формирование внутренней позиции школьника;</w:t>
      </w:r>
    </w:p>
    <w:p w:rsidR="004A5614" w:rsidRPr="004A5614" w:rsidRDefault="004A5614" w:rsidP="004A5614">
      <w:pPr>
        <w:pStyle w:val="a7"/>
        <w:numPr>
          <w:ilvl w:val="1"/>
          <w:numId w:val="3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адекватная мотивация учебной деятельности, включая познавательные мотивы.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  <w:u w:val="single"/>
        </w:rPr>
        <w:t>Метапредметными</w:t>
      </w:r>
      <w:r w:rsidRPr="004A5614">
        <w:rPr>
          <w:sz w:val="28"/>
          <w:szCs w:val="28"/>
        </w:rPr>
        <w:t> результатами освоения данного курса будет:</w:t>
      </w:r>
    </w:p>
    <w:p w:rsidR="004A5614" w:rsidRPr="004A5614" w:rsidRDefault="004A5614" w:rsidP="004A5614">
      <w:pPr>
        <w:pStyle w:val="a7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овладение способностью принимать и сохранять цели и задачи учебной деятельности, поиск средств ее осуществления;</w:t>
      </w:r>
    </w:p>
    <w:p w:rsidR="004A5614" w:rsidRPr="004A5614" w:rsidRDefault="004A5614" w:rsidP="004A5614">
      <w:pPr>
        <w:pStyle w:val="a7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освоение способов решения проблем творческого и поискового характера;</w:t>
      </w:r>
    </w:p>
    <w:p w:rsidR="004A5614" w:rsidRPr="004A5614" w:rsidRDefault="004A5614" w:rsidP="004A5614">
      <w:pPr>
        <w:pStyle w:val="a7"/>
        <w:numPr>
          <w:ilvl w:val="0"/>
          <w:numId w:val="3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A5614" w:rsidRPr="004A5614" w:rsidRDefault="004A5614" w:rsidP="004A5614">
      <w:pPr>
        <w:pStyle w:val="a7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формирование умения понимать причины успеха/неуспеха учебной деятельности и способствовать конструктивно действовать даже в ситуации неуспеха;</w:t>
      </w:r>
    </w:p>
    <w:p w:rsidR="004A5614" w:rsidRPr="004A5614" w:rsidRDefault="004A5614" w:rsidP="004A5614">
      <w:pPr>
        <w:pStyle w:val="a7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освоение начальных форм познавательной и личностной рефлексии;</w:t>
      </w:r>
    </w:p>
    <w:p w:rsidR="004A5614" w:rsidRPr="004A5614" w:rsidRDefault="004A5614" w:rsidP="004A5614">
      <w:pPr>
        <w:pStyle w:val="a7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использование знаково – 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4A5614" w:rsidRPr="004A5614" w:rsidRDefault="004A5614" w:rsidP="004A5614">
      <w:pPr>
        <w:pStyle w:val="a7"/>
        <w:numPr>
          <w:ilvl w:val="1"/>
          <w:numId w:val="4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— следственных связей, построения рассуждений, отнесения к известным понятиям;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  <w:u w:val="single"/>
        </w:rPr>
        <w:t>Предметными</w:t>
      </w:r>
      <w:r w:rsidRPr="004A5614">
        <w:rPr>
          <w:sz w:val="28"/>
          <w:szCs w:val="28"/>
        </w:rPr>
        <w:t> результатами освоения данного курса будет: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овладение основами логического и алгоритмического мышления.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выполнении алгоритмов;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приобщение начального опыта применения геометрических знаний для решения учебно – познавательных и учебно – практических задача;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вычислять периметр геометрических фигур;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выделять из множества треугольников прямоугольный, тупоугольный, равнобедренный и равносторонний треугольники;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строить окружность по заданному радиусу или диаметру;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выделять из множества геометрических фигур плоские и объемные;</w:t>
      </w:r>
    </w:p>
    <w:p w:rsidR="004A5614" w:rsidRPr="004A5614" w:rsidRDefault="004A5614" w:rsidP="004A5614">
      <w:pPr>
        <w:pStyle w:val="a7"/>
        <w:numPr>
          <w:ilvl w:val="1"/>
          <w:numId w:val="4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распознавать геометрические фигуры: точка, линия (прямая, кривая), отрезок, луч, ломаная, многоугольник и его элементы вершины, стороны, углы), в том числе треугольник, прямоугольник (квадрат), угол, круг, окружность (центр, радиус, диаметр), шар;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Выпускник научится: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описывать взаимное расположение предметов в пространстве и на плоскости;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использовать свойства прямоугольника и квадрата для решения задач;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распознавать и называть геометрические тела (куб, шар);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lastRenderedPageBreak/>
        <w:t>соотносить реальные объекты с моделями геометрических фигур.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измерять длину отрезка;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вычислять периметр треугольника, прямоугольника и квадрата, площадь прямоугольника и квадрата;</w:t>
      </w:r>
    </w:p>
    <w:p w:rsidR="004A5614" w:rsidRPr="004A5614" w:rsidRDefault="004A5614" w:rsidP="004A5614">
      <w:pPr>
        <w:pStyle w:val="a7"/>
        <w:numPr>
          <w:ilvl w:val="1"/>
          <w:numId w:val="4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оценивать размеры геометрических объектов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Выпускник получит возможность научиться:</w:t>
      </w:r>
    </w:p>
    <w:p w:rsidR="004A5614" w:rsidRPr="004A5614" w:rsidRDefault="004A5614" w:rsidP="004A5614">
      <w:pPr>
        <w:pStyle w:val="a7"/>
        <w:numPr>
          <w:ilvl w:val="1"/>
          <w:numId w:val="4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распознавать плоские и кривые поверхности;</w:t>
      </w:r>
    </w:p>
    <w:p w:rsidR="004A5614" w:rsidRPr="004A5614" w:rsidRDefault="004A5614" w:rsidP="004A5614">
      <w:pPr>
        <w:pStyle w:val="a7"/>
        <w:numPr>
          <w:ilvl w:val="1"/>
          <w:numId w:val="4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распознавать плоские и объёмные геометрические фигуры;</w:t>
      </w:r>
    </w:p>
    <w:p w:rsidR="004A5614" w:rsidRPr="004A5614" w:rsidRDefault="004A5614" w:rsidP="004A5614">
      <w:pPr>
        <w:pStyle w:val="a7"/>
        <w:numPr>
          <w:ilvl w:val="1"/>
          <w:numId w:val="4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распознавать, различать и называть геометрические тела: параллелепипед, пирамиду, цилиндр, конус.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4A5614" w:rsidRPr="004A5614" w:rsidRDefault="004A5614" w:rsidP="001F639C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A5614">
        <w:rPr>
          <w:b/>
          <w:bCs/>
          <w:sz w:val="28"/>
          <w:szCs w:val="28"/>
          <w:u w:val="single"/>
        </w:rPr>
        <w:t>4.Содержание программы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Интегрируя все вышеназванные положения, авторы попытались реализовать на методическом уровне идею фузионизма (одновременное изучение плоскостных и пространственных фигур), которая нашла своё отражение в следующем содержании.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i/>
          <w:iCs/>
          <w:sz w:val="28"/>
          <w:szCs w:val="28"/>
          <w:u w:val="single"/>
        </w:rPr>
        <w:t>Задачи геометрической пропедевтики: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-развитие у младших школьников пространственных представлений;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-ознакомление с некоторыми свойствами геометрических фигур;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- формирование практических умений, связанных с построением фигур и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измерением геометрических фигур;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-развитие у младших школьников различных форм математического мышления;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sz w:val="28"/>
          <w:szCs w:val="28"/>
        </w:rPr>
        <w:t>-формирование приемов умственных действий через организацию мыслительной деятельности учащихся.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1 класс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1.</w:t>
      </w:r>
      <w:r w:rsidRPr="004A5614">
        <w:rPr>
          <w:sz w:val="28"/>
          <w:szCs w:val="28"/>
        </w:rPr>
        <w:t xml:space="preserve">Взаимное расположение предметов. (Уточняются представления детей о пространственных отношениях «справа — слева», «перед — за», «между», «над — под» и т, д.) – </w:t>
      </w:r>
      <w:r w:rsidRPr="004A5614">
        <w:rPr>
          <w:b/>
          <w:sz w:val="28"/>
          <w:szCs w:val="28"/>
        </w:rPr>
        <w:t>15 часов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2</w:t>
      </w:r>
      <w:r w:rsidRPr="004A5614">
        <w:rPr>
          <w:sz w:val="28"/>
          <w:szCs w:val="28"/>
        </w:rPr>
        <w:t xml:space="preserve">.Целое и части. (Расширяются представления младших школьников о способах конструирования геометрических фигур. Геометрическая фигура рассматривается как целое, которое можно составить из нескольких других фигур — её частей.) – </w:t>
      </w:r>
      <w:r w:rsidRPr="004A5614">
        <w:rPr>
          <w:b/>
          <w:sz w:val="28"/>
          <w:szCs w:val="28"/>
        </w:rPr>
        <w:t>6 часов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lastRenderedPageBreak/>
        <w:t>Раздел 3</w:t>
      </w:r>
      <w:r w:rsidRPr="004A5614">
        <w:rPr>
          <w:sz w:val="28"/>
          <w:szCs w:val="28"/>
        </w:rPr>
        <w:t xml:space="preserve">.Поверхности. Линии. Точки. (У школьников формируются первые представления о кривой и плоской поверхностях, умения проводить на них линии и изображать их на рисунке). Первоклассники также знакомятся со свойствами замкнутых областей: соседние, не соседние области, граница области. – </w:t>
      </w:r>
      <w:r w:rsidRPr="004A5614">
        <w:rPr>
          <w:b/>
          <w:sz w:val="28"/>
          <w:szCs w:val="28"/>
        </w:rPr>
        <w:t>12 часов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2 класс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1.</w:t>
      </w:r>
      <w:r w:rsidRPr="004A5614">
        <w:rPr>
          <w:sz w:val="28"/>
          <w:szCs w:val="28"/>
        </w:rPr>
        <w:t xml:space="preserve">Поверхности. Линии. Точки. (Учащиеся применяют сформированные в первом классе представления о линиях, поверхностяхи точках для выполнения различных заданий с геометрическими фигурами: кривая, прямая, луч, ломаная.) – </w:t>
      </w:r>
      <w:r w:rsidRPr="004A5614">
        <w:rPr>
          <w:b/>
          <w:sz w:val="28"/>
          <w:szCs w:val="28"/>
        </w:rPr>
        <w:t>4 часа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2. </w:t>
      </w:r>
      <w:r w:rsidRPr="004A5614">
        <w:rPr>
          <w:sz w:val="28"/>
          <w:szCs w:val="28"/>
        </w:rPr>
        <w:t xml:space="preserve">Углы. Многоугольники. Многогранники, (Уточняются знания младших школьников об угле, многоугольнике; при знакомстве второклассников с многогранником используются их представления о поверхности, продолжается работа по формированию умения читать графическую информацию, дифференцировать видимые и невидимые линии на изображениях многогранников) – </w:t>
      </w:r>
      <w:r w:rsidRPr="004A5614">
        <w:rPr>
          <w:b/>
          <w:sz w:val="28"/>
          <w:szCs w:val="28"/>
        </w:rPr>
        <w:t>30 часов.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3 класс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1</w:t>
      </w:r>
      <w:r w:rsidRPr="004A5614">
        <w:rPr>
          <w:sz w:val="28"/>
          <w:szCs w:val="28"/>
        </w:rPr>
        <w:t xml:space="preserve">.Кривые и плоские поверхности. (Продолжается работа, начатая в первом и втором классах.) – </w:t>
      </w:r>
      <w:r w:rsidRPr="004A5614">
        <w:rPr>
          <w:b/>
          <w:sz w:val="28"/>
          <w:szCs w:val="28"/>
        </w:rPr>
        <w:t>5 часов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2</w:t>
      </w:r>
      <w:r w:rsidRPr="004A5614">
        <w:rPr>
          <w:sz w:val="28"/>
          <w:szCs w:val="28"/>
        </w:rPr>
        <w:t xml:space="preserve">.Пересечение фигур. (Формируются представления о пересечении фигур на плоскости и в пространстве; активизируется умение читать графическую информацию и конструировать геометрические фигуры.) – </w:t>
      </w:r>
      <w:r w:rsidRPr="001F639C">
        <w:rPr>
          <w:b/>
          <w:sz w:val="28"/>
          <w:szCs w:val="28"/>
        </w:rPr>
        <w:t>22 часа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3</w:t>
      </w:r>
      <w:r w:rsidRPr="004A5614">
        <w:rPr>
          <w:sz w:val="28"/>
          <w:szCs w:val="28"/>
        </w:rPr>
        <w:t xml:space="preserve">.Шар. Сфера. Круг. Окружность. (Вводится представление о круге как о сечении шара, о связи круга с окружностью как его границей, о взаимном расположении окружности и круга на плоскости.) – </w:t>
      </w:r>
      <w:r w:rsidRPr="004A5614">
        <w:rPr>
          <w:b/>
          <w:sz w:val="28"/>
          <w:szCs w:val="28"/>
        </w:rPr>
        <w:t>7 часов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4 класс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1.</w:t>
      </w:r>
      <w:r w:rsidRPr="004A5614">
        <w:rPr>
          <w:sz w:val="28"/>
          <w:szCs w:val="28"/>
        </w:rPr>
        <w:t xml:space="preserve"> Цилиндр. Конус. Шар. Тела вращения. (Продолжается работа по формированию у детей представлений о взаимосвязи плоскостных и пространственных фигур. Цилиндр, конус и шар рассматриваются как тела вращения плоской фигуры вокруг оси; устанавливается соответствие новых геометрических форм со знакомыми детям предметами. Учащиеся знакомятся с развёртками конуса, цилиндра, усечённого конуса; продолжается работа по формированию умений читать графическую информацию и изображать на плоскости объёмные фигуры) – </w:t>
      </w:r>
      <w:r w:rsidRPr="004A5614">
        <w:rPr>
          <w:b/>
          <w:sz w:val="28"/>
          <w:szCs w:val="28"/>
        </w:rPr>
        <w:t>18 часов</w:t>
      </w:r>
    </w:p>
    <w:p w:rsidR="004A5614" w:rsidRPr="004A5614" w:rsidRDefault="004A5614" w:rsidP="004A5614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4A5614">
        <w:rPr>
          <w:b/>
          <w:bCs/>
          <w:sz w:val="28"/>
          <w:szCs w:val="28"/>
        </w:rPr>
        <w:t>Раздел 2.</w:t>
      </w:r>
      <w:r w:rsidRPr="004A5614">
        <w:rPr>
          <w:sz w:val="28"/>
          <w:szCs w:val="28"/>
        </w:rPr>
        <w:t xml:space="preserve">Пересечение фигур. (Обобщаются представления ребят о различных геометрических фигурах на плоскости и в пространстве и их изображениях.) – </w:t>
      </w:r>
      <w:r w:rsidRPr="004A5614">
        <w:rPr>
          <w:b/>
          <w:sz w:val="28"/>
          <w:szCs w:val="28"/>
        </w:rPr>
        <w:t>16 часов</w:t>
      </w:r>
    </w:p>
    <w:p w:rsidR="004A5614" w:rsidRPr="004A5614" w:rsidRDefault="004A5614" w:rsidP="004D0A37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54C" w:rsidRPr="004A5614" w:rsidRDefault="0078054C" w:rsidP="004D0A37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54C" w:rsidRPr="004D0A37" w:rsidRDefault="0078054C" w:rsidP="00CE673D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D0A37">
        <w:rPr>
          <w:rFonts w:ascii="Times New Roman" w:hAnsi="Times New Roman"/>
          <w:b/>
          <w:sz w:val="28"/>
          <w:szCs w:val="28"/>
        </w:rPr>
        <w:lastRenderedPageBreak/>
        <w:t>КОНЕЧНЫЙ РЕЗУЛЬТАТ.</w:t>
      </w:r>
    </w:p>
    <w:p w:rsidR="0078054C" w:rsidRPr="004D0A37" w:rsidRDefault="0078054C" w:rsidP="0078054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0A37">
        <w:rPr>
          <w:rFonts w:ascii="Times New Roman" w:hAnsi="Times New Roman"/>
          <w:i/>
          <w:sz w:val="28"/>
          <w:szCs w:val="28"/>
        </w:rPr>
        <w:t xml:space="preserve">  К конц</w:t>
      </w:r>
      <w:r w:rsidR="00CE673D" w:rsidRPr="004D0A37">
        <w:rPr>
          <w:rFonts w:ascii="Times New Roman" w:hAnsi="Times New Roman"/>
          <w:i/>
          <w:sz w:val="28"/>
          <w:szCs w:val="28"/>
        </w:rPr>
        <w:t>у изучения курса учащиеся будут</w:t>
      </w:r>
    </w:p>
    <w:p w:rsidR="0078054C" w:rsidRPr="0078054C" w:rsidRDefault="0078054C" w:rsidP="0078054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054C">
        <w:rPr>
          <w:rFonts w:ascii="Times New Roman" w:hAnsi="Times New Roman"/>
          <w:b/>
          <w:sz w:val="28"/>
          <w:szCs w:val="28"/>
        </w:rPr>
        <w:t>знать</w:t>
      </w:r>
      <w:r w:rsidRPr="0078054C">
        <w:rPr>
          <w:rFonts w:ascii="Times New Roman" w:hAnsi="Times New Roman"/>
          <w:sz w:val="28"/>
          <w:szCs w:val="28"/>
        </w:rPr>
        <w:t>:</w:t>
      </w:r>
    </w:p>
    <w:p w:rsidR="0078054C" w:rsidRPr="0078054C" w:rsidRDefault="0078054C" w:rsidP="00D0098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Названия геометрических фигур, тел, их элементы, отличительные особенности.</w:t>
      </w:r>
    </w:p>
    <w:p w:rsidR="0078054C" w:rsidRPr="0078054C" w:rsidRDefault="0078054C" w:rsidP="00D0098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Понятия: чертеж, вид, развертка, сечение, отрезок, прямая, луч, плоскость, координатный луч, биссектриса.</w:t>
      </w:r>
    </w:p>
    <w:p w:rsidR="0078054C" w:rsidRPr="0078054C" w:rsidRDefault="0078054C" w:rsidP="00D0098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Типы линий, их название и назначение.</w:t>
      </w:r>
    </w:p>
    <w:p w:rsidR="0078054C" w:rsidRPr="0078054C" w:rsidRDefault="0078054C" w:rsidP="0078054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8054C">
        <w:rPr>
          <w:rFonts w:ascii="Times New Roman" w:hAnsi="Times New Roman"/>
          <w:b/>
          <w:sz w:val="28"/>
          <w:szCs w:val="28"/>
        </w:rPr>
        <w:t>уметь:</w:t>
      </w:r>
    </w:p>
    <w:p w:rsidR="0078054C" w:rsidRP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Писать графические диктанты.</w:t>
      </w:r>
    </w:p>
    <w:p w:rsidR="0078054C" w:rsidRP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Строить по координатам точки, находить точки по координатам.</w:t>
      </w:r>
    </w:p>
    <w:p w:rsidR="0078054C" w:rsidRP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Строить конструкции из кубиков по видам, а по конструкции чертить виды.</w:t>
      </w:r>
    </w:p>
    <w:p w:rsidR="0078054C" w:rsidRP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Строить развертки.</w:t>
      </w:r>
    </w:p>
    <w:p w:rsidR="0078054C" w:rsidRP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Измерять транспортиром углы.</w:t>
      </w:r>
    </w:p>
    <w:p w:rsidR="0078054C" w:rsidRP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Находить объем, площадь поверхности параллелепипеда, куба.</w:t>
      </w:r>
    </w:p>
    <w:p w:rsidR="0078054C" w:rsidRP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Измерять отрезки.</w:t>
      </w:r>
    </w:p>
    <w:p w:rsidR="0078054C" w:rsidRDefault="0078054C" w:rsidP="00D0098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Работа чертежными инструментами.</w:t>
      </w:r>
    </w:p>
    <w:p w:rsidR="002F6A56" w:rsidRDefault="002F6A56" w:rsidP="002F6A56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83818" w:rsidRPr="00783818" w:rsidRDefault="00783818" w:rsidP="007838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b/>
          <w:bCs/>
          <w:color w:val="333333"/>
          <w:sz w:val="28"/>
          <w:szCs w:val="28"/>
          <w:u w:val="single"/>
          <w:lang w:eastAsia="ru-RU"/>
        </w:rPr>
        <w:t>Учебно-методическоеи материально-техническое обеспечение.</w:t>
      </w:r>
    </w:p>
    <w:p w:rsidR="00783818" w:rsidRPr="00783818" w:rsidRDefault="00783818" w:rsidP="007838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1.Григорьев Д.В. Внеурочная деятельность школьников. Методический конструктор: пособие для учителя. – М.: Просвещение, 2010.</w:t>
      </w:r>
    </w:p>
    <w:p w:rsidR="00783818" w:rsidRPr="00783818" w:rsidRDefault="00783818" w:rsidP="0078381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38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Жильцова Т.В., Обухова Л.А. Поурочные разработки по наглядной геометрии: 1-4 класс. – М.: ВАКО, 2004.</w:t>
      </w:r>
    </w:p>
    <w:p w:rsidR="001B2F96" w:rsidRPr="00783818" w:rsidRDefault="00783818" w:rsidP="007838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B2F96" w:rsidRPr="00783818">
        <w:rPr>
          <w:rFonts w:ascii="Times New Roman" w:hAnsi="Times New Roman"/>
          <w:sz w:val="28"/>
          <w:szCs w:val="28"/>
        </w:rPr>
        <w:t>Геометрия для младших школьников. 1,2,3 части.</w:t>
      </w:r>
    </w:p>
    <w:p w:rsidR="001B2F96" w:rsidRPr="0078054C" w:rsidRDefault="001B2F96" w:rsidP="0078381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8054C">
        <w:rPr>
          <w:rFonts w:ascii="Times New Roman" w:hAnsi="Times New Roman"/>
          <w:sz w:val="28"/>
          <w:szCs w:val="28"/>
        </w:rPr>
        <w:t>В.А.Панчищина, Э.Г.Гельфман и др., Изд. Томского университета, Томск 1995.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ind w:left="283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2</w:t>
      </w:r>
      <w:r w:rsidRPr="005938D9">
        <w:rPr>
          <w:rStyle w:val="c7"/>
          <w:b/>
          <w:bCs/>
          <w:color w:val="000000"/>
          <w:sz w:val="28"/>
          <w:szCs w:val="28"/>
        </w:rPr>
        <w:t>. Компьютерные и информационно-коммуникативные средства.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1. Мультимедийные (цифровые) инструменты и образовательные ресурсы, обучающие программы по предмету.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lastRenderedPageBreak/>
        <w:t>2. Электронные библиотеки по искусству.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ind w:left="283"/>
        <w:rPr>
          <w:color w:val="000000"/>
          <w:sz w:val="28"/>
          <w:szCs w:val="28"/>
        </w:rPr>
      </w:pP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3</w:t>
      </w:r>
      <w:r w:rsidRPr="005938D9">
        <w:rPr>
          <w:rStyle w:val="c7"/>
          <w:b/>
          <w:bCs/>
          <w:color w:val="000000"/>
          <w:sz w:val="28"/>
          <w:szCs w:val="28"/>
        </w:rPr>
        <w:t>. Технические средства обучения.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1. Аудиторская доска с набором приспособлений для крепления карт и таблиц.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2. Экспозиционный экран.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3. Персональный ноутбук.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4. Образовательные ресурсы (диски).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ind w:left="643"/>
        <w:rPr>
          <w:color w:val="000000"/>
          <w:sz w:val="28"/>
          <w:szCs w:val="28"/>
        </w:rPr>
      </w:pP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4</w:t>
      </w:r>
      <w:r w:rsidRPr="005938D9">
        <w:rPr>
          <w:rStyle w:val="c7"/>
          <w:b/>
          <w:bCs/>
          <w:color w:val="000000"/>
          <w:sz w:val="28"/>
          <w:szCs w:val="28"/>
        </w:rPr>
        <w:t>. У</w:t>
      </w:r>
      <w:r w:rsidR="002F6A56">
        <w:rPr>
          <w:rStyle w:val="c7"/>
          <w:b/>
          <w:bCs/>
          <w:color w:val="000000"/>
          <w:sz w:val="28"/>
          <w:szCs w:val="28"/>
        </w:rPr>
        <w:t>чебно-практическое оборудование, натурный фонд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 Наборы геометрических тел</w:t>
      </w:r>
      <w:r w:rsidRPr="005938D9">
        <w:rPr>
          <w:color w:val="000000"/>
          <w:sz w:val="28"/>
          <w:szCs w:val="28"/>
        </w:rPr>
        <w:t>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 Кубики, шашки</w:t>
      </w:r>
      <w:r w:rsidRPr="005938D9">
        <w:rPr>
          <w:color w:val="000000"/>
          <w:sz w:val="28"/>
          <w:szCs w:val="28"/>
        </w:rPr>
        <w:t>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3. Бумага А3, А4.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4. Бумага цветная.</w:t>
      </w:r>
    </w:p>
    <w:p w:rsidR="001B2F96" w:rsidRPr="005938D9" w:rsidRDefault="002F6A56" w:rsidP="002F6A5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</w:t>
      </w:r>
      <w:r w:rsidR="001B2F96" w:rsidRPr="005938D9">
        <w:rPr>
          <w:color w:val="000000"/>
          <w:sz w:val="28"/>
          <w:szCs w:val="28"/>
        </w:rPr>
        <w:t>Пластилин.</w:t>
      </w:r>
    </w:p>
    <w:p w:rsidR="001B2F96" w:rsidRPr="005938D9" w:rsidRDefault="002F6A56" w:rsidP="001B2F96">
      <w:pPr>
        <w:pStyle w:val="c2"/>
        <w:spacing w:before="0" w:beforeAutospacing="0" w:after="0" w:afterAutospacing="0" w:line="270" w:lineRule="atLeast"/>
        <w:ind w:left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B2F96" w:rsidRPr="005938D9">
        <w:rPr>
          <w:color w:val="000000"/>
          <w:sz w:val="28"/>
          <w:szCs w:val="28"/>
        </w:rPr>
        <w:t>. Клей.</w:t>
      </w:r>
    </w:p>
    <w:p w:rsidR="001B2F96" w:rsidRPr="005938D9" w:rsidRDefault="002F6A56" w:rsidP="001B2F96">
      <w:pPr>
        <w:pStyle w:val="c2"/>
        <w:spacing w:before="0" w:beforeAutospacing="0" w:after="0" w:afterAutospacing="0" w:line="270" w:lineRule="atLeast"/>
        <w:ind w:left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B2F96" w:rsidRPr="005938D9">
        <w:rPr>
          <w:color w:val="000000"/>
          <w:sz w:val="28"/>
          <w:szCs w:val="28"/>
        </w:rPr>
        <w:t>. Ножницы.</w:t>
      </w:r>
    </w:p>
    <w:p w:rsidR="001B2F96" w:rsidRPr="005938D9" w:rsidRDefault="001B2F96" w:rsidP="002F6A5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1B2F96" w:rsidRPr="005938D9" w:rsidRDefault="002F6A56" w:rsidP="001B2F96">
      <w:pPr>
        <w:pStyle w:val="c2"/>
        <w:spacing w:before="0" w:beforeAutospacing="0" w:after="0" w:afterAutospacing="0" w:line="270" w:lineRule="atLeast"/>
        <w:ind w:left="28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1B2F96" w:rsidRPr="005938D9">
        <w:rPr>
          <w:b/>
          <w:color w:val="000000"/>
          <w:sz w:val="28"/>
          <w:szCs w:val="28"/>
        </w:rPr>
        <w:t>. Оборудование класса.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ind w:left="283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1. Ученические столы двухместные с комплектом стульев.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ind w:left="283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2. Стол учительский с тумбой.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3. Шкафы для хранения учебников, дидактических материалов, пособий и пр.</w:t>
      </w:r>
    </w:p>
    <w:p w:rsidR="001B2F96" w:rsidRPr="005938D9" w:rsidRDefault="001B2F96" w:rsidP="001B2F96">
      <w:pPr>
        <w:pStyle w:val="c2"/>
        <w:spacing w:before="0" w:beforeAutospacing="0" w:after="0" w:afterAutospacing="0" w:line="270" w:lineRule="atLeast"/>
        <w:ind w:left="283"/>
        <w:rPr>
          <w:color w:val="000000"/>
          <w:sz w:val="28"/>
          <w:szCs w:val="28"/>
        </w:rPr>
      </w:pPr>
      <w:r w:rsidRPr="005938D9">
        <w:rPr>
          <w:color w:val="000000"/>
          <w:sz w:val="28"/>
          <w:szCs w:val="28"/>
        </w:rPr>
        <w:t>4. Стенды для вывешивания иллюстративного материала.</w:t>
      </w:r>
    </w:p>
    <w:p w:rsidR="001B2F96" w:rsidRPr="001B2F96" w:rsidRDefault="001B2F96" w:rsidP="001B2F96">
      <w:pPr>
        <w:ind w:left="283"/>
        <w:jc w:val="both"/>
        <w:rPr>
          <w:rFonts w:ascii="Times New Roman" w:hAnsi="Times New Roman"/>
          <w:sz w:val="28"/>
          <w:szCs w:val="28"/>
        </w:rPr>
      </w:pPr>
    </w:p>
    <w:p w:rsidR="001B2F96" w:rsidRPr="001B2F96" w:rsidRDefault="001B2F96" w:rsidP="001B2F96">
      <w:pPr>
        <w:pStyle w:val="a4"/>
        <w:ind w:left="643"/>
        <w:rPr>
          <w:rFonts w:ascii="Times New Roman" w:hAnsi="Times New Roman"/>
          <w:sz w:val="28"/>
          <w:szCs w:val="28"/>
        </w:rPr>
      </w:pPr>
    </w:p>
    <w:p w:rsidR="001B2F96" w:rsidRPr="001B2F96" w:rsidRDefault="001B2F96" w:rsidP="001B2F96">
      <w:pPr>
        <w:ind w:left="283"/>
        <w:jc w:val="both"/>
        <w:rPr>
          <w:rFonts w:ascii="Times New Roman" w:hAnsi="Times New Roman"/>
          <w:sz w:val="28"/>
          <w:szCs w:val="28"/>
        </w:rPr>
      </w:pPr>
    </w:p>
    <w:p w:rsidR="001B2F96" w:rsidRPr="001B2F96" w:rsidRDefault="001B2F96" w:rsidP="001B2F96">
      <w:pPr>
        <w:pStyle w:val="a4"/>
        <w:ind w:left="643"/>
        <w:jc w:val="both"/>
        <w:rPr>
          <w:rFonts w:ascii="Times New Roman" w:hAnsi="Times New Roman"/>
          <w:sz w:val="28"/>
          <w:szCs w:val="28"/>
        </w:rPr>
      </w:pPr>
    </w:p>
    <w:p w:rsidR="001B2F96" w:rsidRPr="001B2F96" w:rsidRDefault="001B2F96" w:rsidP="001B2F96">
      <w:pPr>
        <w:pStyle w:val="a4"/>
        <w:ind w:left="643"/>
        <w:jc w:val="both"/>
        <w:rPr>
          <w:rFonts w:ascii="Times New Roman" w:hAnsi="Times New Roman"/>
          <w:sz w:val="28"/>
          <w:szCs w:val="28"/>
        </w:rPr>
      </w:pPr>
    </w:p>
    <w:p w:rsidR="001B2F96" w:rsidRPr="001B2F96" w:rsidRDefault="001B2F96" w:rsidP="001B2F96">
      <w:pPr>
        <w:pStyle w:val="a4"/>
        <w:ind w:left="643"/>
        <w:jc w:val="both"/>
        <w:rPr>
          <w:rFonts w:ascii="Times New Roman" w:hAnsi="Times New Roman"/>
          <w:sz w:val="28"/>
          <w:szCs w:val="28"/>
        </w:rPr>
      </w:pPr>
    </w:p>
    <w:p w:rsidR="001B2F96" w:rsidRPr="005938D9" w:rsidRDefault="001B2F96" w:rsidP="001B2F96">
      <w:pPr>
        <w:pStyle w:val="a4"/>
        <w:ind w:left="643"/>
        <w:jc w:val="both"/>
        <w:rPr>
          <w:rFonts w:ascii="Times New Roman" w:hAnsi="Times New Roman"/>
          <w:sz w:val="28"/>
          <w:szCs w:val="28"/>
        </w:rPr>
      </w:pPr>
    </w:p>
    <w:p w:rsidR="002F6A56" w:rsidRDefault="002F6A56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37" w:rsidRDefault="004D0A37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37" w:rsidRDefault="004D0A37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37" w:rsidRDefault="004D0A37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37" w:rsidRDefault="004D0A37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37" w:rsidRDefault="004D0A37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0A37" w:rsidRDefault="004D0A37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818" w:rsidRDefault="00783818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818" w:rsidRDefault="00783818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818" w:rsidRDefault="00783818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818" w:rsidRDefault="00783818" w:rsidP="002F6A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6A56" w:rsidRDefault="002F6A56" w:rsidP="002F6A5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F6A56" w:rsidSect="00613FA0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35" w:rsidRDefault="002D7335" w:rsidP="00CD0A36">
      <w:pPr>
        <w:spacing w:after="0" w:line="240" w:lineRule="auto"/>
      </w:pPr>
      <w:r>
        <w:separator/>
      </w:r>
    </w:p>
  </w:endnote>
  <w:endnote w:type="continuationSeparator" w:id="1">
    <w:p w:rsidR="002D7335" w:rsidRDefault="002D7335" w:rsidP="00CD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291587"/>
      <w:docPartObj>
        <w:docPartGallery w:val="Page Numbers (Bottom of Page)"/>
        <w:docPartUnique/>
      </w:docPartObj>
    </w:sdtPr>
    <w:sdtContent>
      <w:p w:rsidR="004D0A37" w:rsidRDefault="00E44035">
        <w:pPr>
          <w:pStyle w:val="aa"/>
          <w:jc w:val="right"/>
        </w:pPr>
        <w:r>
          <w:fldChar w:fldCharType="begin"/>
        </w:r>
        <w:r w:rsidR="004D0A37">
          <w:instrText>PAGE   \* MERGEFORMAT</w:instrText>
        </w:r>
        <w:r>
          <w:fldChar w:fldCharType="separate"/>
        </w:r>
        <w:r w:rsidR="003D6428">
          <w:rPr>
            <w:noProof/>
          </w:rPr>
          <w:t>2</w:t>
        </w:r>
        <w:r>
          <w:fldChar w:fldCharType="end"/>
        </w:r>
      </w:p>
    </w:sdtContent>
  </w:sdt>
  <w:p w:rsidR="004D0A37" w:rsidRDefault="004D0A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35" w:rsidRDefault="002D7335" w:rsidP="00CD0A36">
      <w:pPr>
        <w:spacing w:after="0" w:line="240" w:lineRule="auto"/>
      </w:pPr>
      <w:r>
        <w:separator/>
      </w:r>
    </w:p>
  </w:footnote>
  <w:footnote w:type="continuationSeparator" w:id="1">
    <w:p w:rsidR="002D7335" w:rsidRDefault="002D7335" w:rsidP="00CD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2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name w:val="WW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195B02"/>
    <w:multiLevelType w:val="hybridMultilevel"/>
    <w:tmpl w:val="4DC85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457DA9"/>
    <w:multiLevelType w:val="hybridMultilevel"/>
    <w:tmpl w:val="2048F63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01640A08"/>
    <w:multiLevelType w:val="multilevel"/>
    <w:tmpl w:val="0D7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1E3017F"/>
    <w:multiLevelType w:val="multilevel"/>
    <w:tmpl w:val="304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A24ADE"/>
    <w:multiLevelType w:val="hybridMultilevel"/>
    <w:tmpl w:val="C3B21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F26461"/>
    <w:multiLevelType w:val="hybridMultilevel"/>
    <w:tmpl w:val="3B78C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A239DB"/>
    <w:multiLevelType w:val="multilevel"/>
    <w:tmpl w:val="7732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0B1C18"/>
    <w:multiLevelType w:val="hybridMultilevel"/>
    <w:tmpl w:val="D73836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80B0B0E"/>
    <w:multiLevelType w:val="multilevel"/>
    <w:tmpl w:val="7A2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3F529C"/>
    <w:multiLevelType w:val="hybridMultilevel"/>
    <w:tmpl w:val="C06A50D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25B25F44"/>
    <w:multiLevelType w:val="hybridMultilevel"/>
    <w:tmpl w:val="E726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22F63"/>
    <w:multiLevelType w:val="hybridMultilevel"/>
    <w:tmpl w:val="A24CDAB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137F3E"/>
    <w:multiLevelType w:val="multilevel"/>
    <w:tmpl w:val="90FC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830D5B"/>
    <w:multiLevelType w:val="multilevel"/>
    <w:tmpl w:val="104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EF2A70"/>
    <w:multiLevelType w:val="hybridMultilevel"/>
    <w:tmpl w:val="7A86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C1B13"/>
    <w:multiLevelType w:val="hybridMultilevel"/>
    <w:tmpl w:val="C61A724A"/>
    <w:lvl w:ilvl="0" w:tplc="0419000B">
      <w:start w:val="1"/>
      <w:numFmt w:val="bullet"/>
      <w:lvlText w:val=""/>
      <w:lvlJc w:val="left"/>
      <w:pPr>
        <w:ind w:left="95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7601E4">
      <w:start w:val="1"/>
      <w:numFmt w:val="bullet"/>
      <w:lvlText w:val="o"/>
      <w:lvlJc w:val="left"/>
      <w:pPr>
        <w:ind w:left="1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DE08CE">
      <w:start w:val="1"/>
      <w:numFmt w:val="bullet"/>
      <w:lvlText w:val="▪"/>
      <w:lvlJc w:val="left"/>
      <w:pPr>
        <w:ind w:left="2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BEBB44">
      <w:start w:val="1"/>
      <w:numFmt w:val="bullet"/>
      <w:lvlText w:val="•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668CC">
      <w:start w:val="1"/>
      <w:numFmt w:val="bullet"/>
      <w:lvlText w:val="o"/>
      <w:lvlJc w:val="left"/>
      <w:pPr>
        <w:ind w:left="3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01028">
      <w:start w:val="1"/>
      <w:numFmt w:val="bullet"/>
      <w:lvlText w:val="▪"/>
      <w:lvlJc w:val="left"/>
      <w:pPr>
        <w:ind w:left="4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2927C">
      <w:start w:val="1"/>
      <w:numFmt w:val="bullet"/>
      <w:lvlText w:val="•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67B2E">
      <w:start w:val="1"/>
      <w:numFmt w:val="bullet"/>
      <w:lvlText w:val="o"/>
      <w:lvlJc w:val="left"/>
      <w:pPr>
        <w:ind w:left="6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CCBF2">
      <w:start w:val="1"/>
      <w:numFmt w:val="bullet"/>
      <w:lvlText w:val="▪"/>
      <w:lvlJc w:val="left"/>
      <w:pPr>
        <w:ind w:left="6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C1944F8"/>
    <w:multiLevelType w:val="multilevel"/>
    <w:tmpl w:val="5D24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FC4DA0"/>
    <w:multiLevelType w:val="hybridMultilevel"/>
    <w:tmpl w:val="5BE847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E0DB4"/>
    <w:multiLevelType w:val="hybridMultilevel"/>
    <w:tmpl w:val="D0AC111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86062F"/>
    <w:multiLevelType w:val="multilevel"/>
    <w:tmpl w:val="EA9A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947ABF"/>
    <w:multiLevelType w:val="hybridMultilevel"/>
    <w:tmpl w:val="8BF6CD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50F1B55"/>
    <w:multiLevelType w:val="hybridMultilevel"/>
    <w:tmpl w:val="4EE4E3D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4EF01ED2"/>
    <w:multiLevelType w:val="multilevel"/>
    <w:tmpl w:val="495C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424551"/>
    <w:multiLevelType w:val="multilevel"/>
    <w:tmpl w:val="E20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4F02AB"/>
    <w:multiLevelType w:val="multilevel"/>
    <w:tmpl w:val="0AD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33420A"/>
    <w:multiLevelType w:val="multilevel"/>
    <w:tmpl w:val="6EA0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BC146A"/>
    <w:multiLevelType w:val="multilevel"/>
    <w:tmpl w:val="B428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7C5EE2"/>
    <w:multiLevelType w:val="multilevel"/>
    <w:tmpl w:val="910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8B1B42"/>
    <w:multiLevelType w:val="hybridMultilevel"/>
    <w:tmpl w:val="B7EA3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02532"/>
    <w:multiLevelType w:val="hybridMultilevel"/>
    <w:tmpl w:val="557A8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61482B"/>
    <w:multiLevelType w:val="multilevel"/>
    <w:tmpl w:val="DFB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825C27"/>
    <w:multiLevelType w:val="hybridMultilevel"/>
    <w:tmpl w:val="255C7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31BEF"/>
    <w:multiLevelType w:val="hybridMultilevel"/>
    <w:tmpl w:val="C6D09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11837"/>
    <w:multiLevelType w:val="hybridMultilevel"/>
    <w:tmpl w:val="5B66B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446466"/>
    <w:multiLevelType w:val="multilevel"/>
    <w:tmpl w:val="EC5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06474B"/>
    <w:multiLevelType w:val="hybridMultilevel"/>
    <w:tmpl w:val="79506BD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38C189A"/>
    <w:multiLevelType w:val="hybridMultilevel"/>
    <w:tmpl w:val="F66C24B4"/>
    <w:lvl w:ilvl="0" w:tplc="0419000B">
      <w:start w:val="1"/>
      <w:numFmt w:val="bullet"/>
      <w:lvlText w:val=""/>
      <w:lvlJc w:val="left"/>
      <w:pPr>
        <w:ind w:left="95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7601E4">
      <w:start w:val="1"/>
      <w:numFmt w:val="bullet"/>
      <w:lvlText w:val="o"/>
      <w:lvlJc w:val="left"/>
      <w:pPr>
        <w:ind w:left="1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DE08CE">
      <w:start w:val="1"/>
      <w:numFmt w:val="bullet"/>
      <w:lvlText w:val="▪"/>
      <w:lvlJc w:val="left"/>
      <w:pPr>
        <w:ind w:left="2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BEBB44">
      <w:start w:val="1"/>
      <w:numFmt w:val="bullet"/>
      <w:lvlText w:val="•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668CC">
      <w:start w:val="1"/>
      <w:numFmt w:val="bullet"/>
      <w:lvlText w:val="o"/>
      <w:lvlJc w:val="left"/>
      <w:pPr>
        <w:ind w:left="3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01028">
      <w:start w:val="1"/>
      <w:numFmt w:val="bullet"/>
      <w:lvlText w:val="▪"/>
      <w:lvlJc w:val="left"/>
      <w:pPr>
        <w:ind w:left="4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2927C">
      <w:start w:val="1"/>
      <w:numFmt w:val="bullet"/>
      <w:lvlText w:val="•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67B2E">
      <w:start w:val="1"/>
      <w:numFmt w:val="bullet"/>
      <w:lvlText w:val="o"/>
      <w:lvlJc w:val="left"/>
      <w:pPr>
        <w:ind w:left="6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CCBF2">
      <w:start w:val="1"/>
      <w:numFmt w:val="bullet"/>
      <w:lvlText w:val="▪"/>
      <w:lvlJc w:val="left"/>
      <w:pPr>
        <w:ind w:left="6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39613DC"/>
    <w:multiLevelType w:val="hybridMultilevel"/>
    <w:tmpl w:val="14F45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D2280A"/>
    <w:multiLevelType w:val="multilevel"/>
    <w:tmpl w:val="7970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7C1625"/>
    <w:multiLevelType w:val="hybridMultilevel"/>
    <w:tmpl w:val="7478C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816CEF"/>
    <w:multiLevelType w:val="hybridMultilevel"/>
    <w:tmpl w:val="C5B64C5C"/>
    <w:lvl w:ilvl="0" w:tplc="04190001">
      <w:start w:val="1"/>
      <w:numFmt w:val="bullet"/>
      <w:lvlText w:val=""/>
      <w:lvlJc w:val="left"/>
      <w:pPr>
        <w:tabs>
          <w:tab w:val="num" w:pos="2109"/>
        </w:tabs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0"/>
  </w:num>
  <w:num w:numId="3">
    <w:abstractNumId w:val="5"/>
  </w:num>
  <w:num w:numId="4">
    <w:abstractNumId w:val="6"/>
  </w:num>
  <w:num w:numId="5">
    <w:abstractNumId w:val="24"/>
  </w:num>
  <w:num w:numId="6">
    <w:abstractNumId w:val="40"/>
  </w:num>
  <w:num w:numId="7">
    <w:abstractNumId w:val="42"/>
  </w:num>
  <w:num w:numId="8">
    <w:abstractNumId w:val="35"/>
  </w:num>
  <w:num w:numId="9">
    <w:abstractNumId w:val="44"/>
  </w:num>
  <w:num w:numId="10">
    <w:abstractNumId w:val="25"/>
  </w:num>
  <w:num w:numId="11">
    <w:abstractNumId w:val="12"/>
  </w:num>
  <w:num w:numId="12">
    <w:abstractNumId w:val="43"/>
  </w:num>
  <w:num w:numId="13">
    <w:abstractNumId w:val="39"/>
  </w:num>
  <w:num w:numId="14">
    <w:abstractNumId w:val="38"/>
  </w:num>
  <w:num w:numId="15">
    <w:abstractNumId w:val="22"/>
  </w:num>
  <w:num w:numId="16">
    <w:abstractNumId w:val="11"/>
  </w:num>
  <w:num w:numId="17">
    <w:abstractNumId w:val="17"/>
  </w:num>
  <w:num w:numId="18">
    <w:abstractNumId w:val="46"/>
  </w:num>
  <w:num w:numId="19">
    <w:abstractNumId w:val="36"/>
  </w:num>
  <w:num w:numId="20">
    <w:abstractNumId w:val="33"/>
  </w:num>
  <w:num w:numId="21">
    <w:abstractNumId w:val="45"/>
  </w:num>
  <w:num w:numId="22">
    <w:abstractNumId w:val="13"/>
  </w:num>
  <w:num w:numId="23">
    <w:abstractNumId w:val="20"/>
  </w:num>
  <w:num w:numId="24">
    <w:abstractNumId w:val="30"/>
  </w:num>
  <w:num w:numId="25">
    <w:abstractNumId w:val="32"/>
  </w:num>
  <w:num w:numId="26">
    <w:abstractNumId w:val="14"/>
  </w:num>
  <w:num w:numId="27">
    <w:abstractNumId w:val="7"/>
  </w:num>
  <w:num w:numId="28">
    <w:abstractNumId w:val="21"/>
  </w:num>
  <w:num w:numId="29">
    <w:abstractNumId w:val="27"/>
  </w:num>
  <w:num w:numId="30">
    <w:abstractNumId w:val="18"/>
  </w:num>
  <w:num w:numId="31">
    <w:abstractNumId w:val="16"/>
  </w:num>
  <w:num w:numId="32">
    <w:abstractNumId w:val="8"/>
  </w:num>
  <w:num w:numId="33">
    <w:abstractNumId w:val="28"/>
  </w:num>
  <w:num w:numId="34">
    <w:abstractNumId w:val="29"/>
  </w:num>
  <w:num w:numId="35">
    <w:abstractNumId w:val="26"/>
  </w:num>
  <w:num w:numId="36">
    <w:abstractNumId w:val="15"/>
  </w:num>
  <w:num w:numId="37">
    <w:abstractNumId w:val="23"/>
  </w:num>
  <w:num w:numId="38">
    <w:abstractNumId w:val="10"/>
  </w:num>
  <w:num w:numId="39">
    <w:abstractNumId w:val="31"/>
  </w:num>
  <w:num w:numId="40">
    <w:abstractNumId w:val="34"/>
  </w:num>
  <w:num w:numId="41">
    <w:abstractNumId w:val="41"/>
  </w:num>
  <w:num w:numId="42">
    <w:abstractNumId w:val="37"/>
  </w:num>
  <w:num w:numId="43">
    <w:abstractNumId w:val="9"/>
  </w:num>
  <w:num w:numId="44">
    <w:abstractNumId w:val="1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C9D"/>
    <w:rsid w:val="000F6720"/>
    <w:rsid w:val="001372CB"/>
    <w:rsid w:val="00154FB8"/>
    <w:rsid w:val="0016626D"/>
    <w:rsid w:val="00166A1D"/>
    <w:rsid w:val="001B2F96"/>
    <w:rsid w:val="001D1A09"/>
    <w:rsid w:val="001F639C"/>
    <w:rsid w:val="002141C7"/>
    <w:rsid w:val="002355B3"/>
    <w:rsid w:val="0027003D"/>
    <w:rsid w:val="002D7335"/>
    <w:rsid w:val="002F0E1D"/>
    <w:rsid w:val="002F6A56"/>
    <w:rsid w:val="00323A4F"/>
    <w:rsid w:val="00333E44"/>
    <w:rsid w:val="003A1B7A"/>
    <w:rsid w:val="003D6428"/>
    <w:rsid w:val="0040545B"/>
    <w:rsid w:val="00434A9B"/>
    <w:rsid w:val="004837A0"/>
    <w:rsid w:val="00497AB4"/>
    <w:rsid w:val="004A5614"/>
    <w:rsid w:val="004D0A37"/>
    <w:rsid w:val="004F2E25"/>
    <w:rsid w:val="004F7FF8"/>
    <w:rsid w:val="00575D76"/>
    <w:rsid w:val="00584848"/>
    <w:rsid w:val="00586D93"/>
    <w:rsid w:val="005938D9"/>
    <w:rsid w:val="005D07F4"/>
    <w:rsid w:val="005E7D54"/>
    <w:rsid w:val="00613FA0"/>
    <w:rsid w:val="00622910"/>
    <w:rsid w:val="0067745A"/>
    <w:rsid w:val="006B5AA0"/>
    <w:rsid w:val="006D3797"/>
    <w:rsid w:val="006D37E1"/>
    <w:rsid w:val="006D4DAF"/>
    <w:rsid w:val="006E428B"/>
    <w:rsid w:val="006F2B7A"/>
    <w:rsid w:val="0071387A"/>
    <w:rsid w:val="00752205"/>
    <w:rsid w:val="0078054C"/>
    <w:rsid w:val="00783818"/>
    <w:rsid w:val="00792090"/>
    <w:rsid w:val="007C1A35"/>
    <w:rsid w:val="007E0341"/>
    <w:rsid w:val="007E2E49"/>
    <w:rsid w:val="007F1C9D"/>
    <w:rsid w:val="008014D1"/>
    <w:rsid w:val="00824BB5"/>
    <w:rsid w:val="0089296D"/>
    <w:rsid w:val="00987DDB"/>
    <w:rsid w:val="009C03D2"/>
    <w:rsid w:val="009C35CB"/>
    <w:rsid w:val="009F5E82"/>
    <w:rsid w:val="00A70A1E"/>
    <w:rsid w:val="00A95288"/>
    <w:rsid w:val="00AC35D7"/>
    <w:rsid w:val="00B1728E"/>
    <w:rsid w:val="00B42385"/>
    <w:rsid w:val="00B42AEC"/>
    <w:rsid w:val="00B60B8A"/>
    <w:rsid w:val="00B87525"/>
    <w:rsid w:val="00BB272B"/>
    <w:rsid w:val="00BB52D9"/>
    <w:rsid w:val="00C05CF1"/>
    <w:rsid w:val="00C16C8F"/>
    <w:rsid w:val="00C46AE8"/>
    <w:rsid w:val="00C647AB"/>
    <w:rsid w:val="00CD0A36"/>
    <w:rsid w:val="00CE673D"/>
    <w:rsid w:val="00D00988"/>
    <w:rsid w:val="00D2025B"/>
    <w:rsid w:val="00D71E02"/>
    <w:rsid w:val="00D74559"/>
    <w:rsid w:val="00DB3A5B"/>
    <w:rsid w:val="00DB591B"/>
    <w:rsid w:val="00DC0CA8"/>
    <w:rsid w:val="00DC15CB"/>
    <w:rsid w:val="00DD2CA2"/>
    <w:rsid w:val="00DE3136"/>
    <w:rsid w:val="00E0186A"/>
    <w:rsid w:val="00E01FF8"/>
    <w:rsid w:val="00E06576"/>
    <w:rsid w:val="00E44035"/>
    <w:rsid w:val="00E95F81"/>
    <w:rsid w:val="00ED1FE1"/>
    <w:rsid w:val="00ED6135"/>
    <w:rsid w:val="00EE4F30"/>
    <w:rsid w:val="00EE7437"/>
    <w:rsid w:val="00EF4B83"/>
    <w:rsid w:val="00F15D9A"/>
    <w:rsid w:val="00F720F7"/>
    <w:rsid w:val="00F8750A"/>
    <w:rsid w:val="00F94D54"/>
    <w:rsid w:val="00FD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9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3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A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C05CF1"/>
    <w:pPr>
      <w:keepNext/>
      <w:widowControl w:val="0"/>
      <w:numPr>
        <w:ilvl w:val="3"/>
        <w:numId w:val="1"/>
      </w:numPr>
      <w:suppressAutoHyphens/>
      <w:spacing w:before="240" w:after="60" w:line="100" w:lineRule="atLeast"/>
      <w:outlineLvl w:val="3"/>
    </w:pPr>
    <w:rPr>
      <w:rFonts w:ascii="Times New Roman" w:eastAsia="Times New Roman" w:hAnsi="Times New Roman" w:cs="Lohit Hindi"/>
      <w:b/>
      <w:bCs/>
      <w:kern w:val="1"/>
      <w:sz w:val="28"/>
      <w:szCs w:val="28"/>
      <w:lang w:val="en-US"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"/>
    <w:rsid w:val="007F1C9D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basedOn w:val="a1"/>
    <w:rsid w:val="007F1C9D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F1C9D"/>
    <w:pPr>
      <w:ind w:left="720"/>
      <w:contextualSpacing/>
    </w:pPr>
  </w:style>
  <w:style w:type="character" w:customStyle="1" w:styleId="FontStyle42">
    <w:name w:val="Font Style42"/>
    <w:basedOn w:val="a1"/>
    <w:rsid w:val="007F1C9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7F1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2"/>
    <w:rsid w:val="007F1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rsid w:val="00C05CF1"/>
    <w:rPr>
      <w:rFonts w:ascii="Times New Roman" w:eastAsia="Times New Roman" w:hAnsi="Times New Roman" w:cs="Lohit Hindi"/>
      <w:b/>
      <w:bCs/>
      <w:kern w:val="1"/>
      <w:sz w:val="28"/>
      <w:szCs w:val="28"/>
      <w:lang w:val="en-US" w:eastAsia="ru-RU" w:bidi="hi-IN"/>
    </w:rPr>
  </w:style>
  <w:style w:type="paragraph" w:customStyle="1" w:styleId="11">
    <w:name w:val="Основной текст с отступом1"/>
    <w:basedOn w:val="a0"/>
    <w:rsid w:val="00C05CF1"/>
    <w:pPr>
      <w:widowControl w:val="0"/>
      <w:suppressAutoHyphens/>
      <w:spacing w:after="200" w:line="240" w:lineRule="auto"/>
      <w:ind w:firstLine="210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C05CF1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05CF1"/>
    <w:rPr>
      <w:rFonts w:ascii="Calibri" w:eastAsia="Calibri" w:hAnsi="Calibri" w:cs="Times New Roman"/>
    </w:rPr>
  </w:style>
  <w:style w:type="paragraph" w:customStyle="1" w:styleId="21">
    <w:name w:val="Маркированный список 21"/>
    <w:basedOn w:val="a"/>
    <w:rsid w:val="00DC15CB"/>
    <w:pPr>
      <w:widowControl w:val="0"/>
      <w:suppressAutoHyphens/>
      <w:spacing w:after="0" w:line="100" w:lineRule="atLeast"/>
    </w:pPr>
    <w:rPr>
      <w:rFonts w:ascii="Times New Roman" w:eastAsia="Times New Roman" w:hAnsi="Times New Roman" w:cs="Lohit Hindi"/>
      <w:kern w:val="1"/>
      <w:sz w:val="24"/>
      <w:szCs w:val="24"/>
      <w:lang w:val="en-US" w:eastAsia="ru-RU" w:bidi="hi-IN"/>
    </w:rPr>
  </w:style>
  <w:style w:type="paragraph" w:customStyle="1" w:styleId="12">
    <w:name w:val="Без интервала1"/>
    <w:rsid w:val="002F0E1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US" w:eastAsia="ru-RU" w:bidi="hi-IN"/>
    </w:rPr>
  </w:style>
  <w:style w:type="paragraph" w:styleId="a7">
    <w:name w:val="Normal (Web)"/>
    <w:basedOn w:val="a"/>
    <w:uiPriority w:val="99"/>
    <w:unhideWhenUsed/>
    <w:rsid w:val="00F94D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46A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D0A3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D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D0A36"/>
    <w:rPr>
      <w:rFonts w:ascii="Calibri" w:eastAsia="Calibri" w:hAnsi="Calibri" w:cs="Times New Roman"/>
    </w:rPr>
  </w:style>
  <w:style w:type="paragraph" w:customStyle="1" w:styleId="c2">
    <w:name w:val="c2"/>
    <w:basedOn w:val="a"/>
    <w:rsid w:val="00EF4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1"/>
    <w:rsid w:val="00EF4B83"/>
  </w:style>
  <w:style w:type="paragraph" w:styleId="ac">
    <w:name w:val="Balloon Text"/>
    <w:basedOn w:val="a"/>
    <w:link w:val="ad"/>
    <w:uiPriority w:val="99"/>
    <w:semiHidden/>
    <w:unhideWhenUsed/>
    <w:rsid w:val="006F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F2B7A"/>
    <w:rPr>
      <w:rFonts w:ascii="Segoe UI" w:eastAsia="Calibri" w:hAnsi="Segoe UI" w:cs="Segoe UI"/>
      <w:sz w:val="18"/>
      <w:szCs w:val="18"/>
    </w:rPr>
  </w:style>
  <w:style w:type="character" w:customStyle="1" w:styleId="apple-style-span">
    <w:name w:val="apple-style-span"/>
    <w:basedOn w:val="a1"/>
    <w:rsid w:val="00333E44"/>
  </w:style>
  <w:style w:type="character" w:styleId="ae">
    <w:name w:val="Strong"/>
    <w:basedOn w:val="a1"/>
    <w:qFormat/>
    <w:rsid w:val="0078054C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713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71387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71387A"/>
    <w:rPr>
      <w:rFonts w:ascii="Calibri" w:eastAsia="Calibri" w:hAnsi="Calibri" w:cs="Times New Roman"/>
    </w:rPr>
  </w:style>
  <w:style w:type="character" w:styleId="af">
    <w:name w:val="Emphasis"/>
    <w:basedOn w:val="a1"/>
    <w:qFormat/>
    <w:rsid w:val="0071387A"/>
    <w:rPr>
      <w:i/>
      <w:iCs/>
    </w:rPr>
  </w:style>
  <w:style w:type="paragraph" w:customStyle="1" w:styleId="31">
    <w:name w:val="Заголовок 3+"/>
    <w:basedOn w:val="a"/>
    <w:rsid w:val="0071387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7138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1"/>
    <w:link w:val="af0"/>
    <w:rsid w:val="007138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71387A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71387A"/>
    <w:rPr>
      <w:sz w:val="16"/>
      <w:szCs w:val="16"/>
    </w:rPr>
  </w:style>
  <w:style w:type="character" w:styleId="af2">
    <w:name w:val="Hyperlink"/>
    <w:basedOn w:val="a1"/>
    <w:uiPriority w:val="99"/>
    <w:semiHidden/>
    <w:unhideWhenUsed/>
    <w:rsid w:val="00D2025B"/>
    <w:rPr>
      <w:color w:val="0000FF"/>
      <w:u w:val="single"/>
    </w:rPr>
  </w:style>
  <w:style w:type="paragraph" w:customStyle="1" w:styleId="Standard">
    <w:name w:val="Standard"/>
    <w:rsid w:val="0089296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school_83</cp:lastModifiedBy>
  <cp:revision>3</cp:revision>
  <cp:lastPrinted>2015-09-27T05:11:00Z</cp:lastPrinted>
  <dcterms:created xsi:type="dcterms:W3CDTF">2017-09-25T12:43:00Z</dcterms:created>
  <dcterms:modified xsi:type="dcterms:W3CDTF">2019-09-21T13:39:00Z</dcterms:modified>
</cp:coreProperties>
</file>