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4F" w:rsidRPr="003A6D4F" w:rsidRDefault="003A6D4F" w:rsidP="003A6D4F">
      <w:pPr>
        <w:shd w:val="clear" w:color="auto" w:fill="F9F9FB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424242"/>
          <w:kern w:val="36"/>
          <w:sz w:val="54"/>
          <w:szCs w:val="54"/>
          <w:lang w:eastAsia="ru-RU"/>
        </w:rPr>
      </w:pPr>
      <w:r w:rsidRPr="003A6D4F">
        <w:rPr>
          <w:rFonts w:ascii="Times New Roman" w:eastAsia="Times New Roman" w:hAnsi="Times New Roman" w:cs="Times New Roman"/>
          <w:color w:val="424242"/>
          <w:kern w:val="36"/>
          <w:sz w:val="54"/>
          <w:szCs w:val="54"/>
          <w:lang w:eastAsia="ru-RU"/>
        </w:rPr>
        <w:t xml:space="preserve">Антикоррупционное просвещение </w:t>
      </w:r>
      <w:proofErr w:type="gramStart"/>
      <w:r w:rsidRPr="003A6D4F">
        <w:rPr>
          <w:rFonts w:ascii="Times New Roman" w:eastAsia="Times New Roman" w:hAnsi="Times New Roman" w:cs="Times New Roman"/>
          <w:color w:val="424242"/>
          <w:kern w:val="36"/>
          <w:sz w:val="54"/>
          <w:szCs w:val="54"/>
          <w:lang w:eastAsia="ru-RU"/>
        </w:rPr>
        <w:t>обучающихся</w:t>
      </w:r>
      <w:proofErr w:type="gramEnd"/>
    </w:p>
    <w:p w:rsidR="00E05A07" w:rsidRDefault="00E05A07"/>
    <w:p w:rsidR="00B05EC0" w:rsidRDefault="00B05EC0"/>
    <w:p w:rsidR="00B05EC0" w:rsidRDefault="00B05EC0">
      <w:r>
        <w:rPr>
          <w:noProof/>
          <w:lang w:eastAsia="ru-RU"/>
        </w:rPr>
        <w:drawing>
          <wp:inline distT="0" distB="0" distL="0" distR="0">
            <wp:extent cx="4038600" cy="2019300"/>
            <wp:effectExtent l="0" t="0" r="0" b="0"/>
            <wp:docPr id="2" name="Рисунок 2" descr="http://gustomoyskaya-school.ru/wp-content/uploads/2017/06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ustomoyskaya-school.ru/wp-content/uploads/2017/06/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616" cy="202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C0" w:rsidRPr="00790A70" w:rsidRDefault="003A6D4F">
      <w:pPr>
        <w:rPr>
          <w:rFonts w:ascii="Times New Roman" w:hAnsi="Times New Roman" w:cs="Times New Roman"/>
          <w:sz w:val="24"/>
          <w:szCs w:val="24"/>
          <w:shd w:val="clear" w:color="auto" w:fill="F9F9FB"/>
        </w:rPr>
      </w:pPr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Дорогие друзья и пользователи нашего школьного сайта! На данной странице вы можете узнать о </w:t>
      </w:r>
      <w:proofErr w:type="spell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мероприятих</w:t>
      </w:r>
      <w:proofErr w:type="spell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по антикоррупционному просвещению в целях формирования нетерпимого отношения к коррупции и антикоррупционных стандартов поведения участников образовательных отношений (обучающихся, родителей, законных представителей несовершеннолетних обучающихся), основанных на знаниях общих нрав и обязанностей. </w:t>
      </w:r>
    </w:p>
    <w:p w:rsidR="003A6D4F" w:rsidRPr="00790A70" w:rsidRDefault="003A6D4F">
      <w:pPr>
        <w:rPr>
          <w:rFonts w:ascii="Times New Roman" w:hAnsi="Times New Roman" w:cs="Times New Roman"/>
          <w:sz w:val="24"/>
          <w:szCs w:val="24"/>
          <w:shd w:val="clear" w:color="auto" w:fill="F9F9FB"/>
        </w:rPr>
      </w:pPr>
      <w:r w:rsidRPr="00790A70">
        <w:rPr>
          <w:rStyle w:val="a3"/>
          <w:rFonts w:ascii="Times New Roman" w:hAnsi="Times New Roman" w:cs="Times New Roman"/>
          <w:sz w:val="24"/>
          <w:szCs w:val="24"/>
          <w:shd w:val="clear" w:color="auto" w:fill="F9F9FB"/>
        </w:rPr>
        <w:t>Коррупция</w:t>
      </w:r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 — это угроза обществу и государству, это явление которое наносит ущерб полному и всестороннему развитию любого общества. </w:t>
      </w:r>
      <w:proofErr w:type="gram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</w:t>
      </w:r>
      <w:proofErr w:type="gram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выгоды указанному лицу другими физическими лицами. Коррупция подрывает авторитет государственной </w:t>
      </w:r>
      <w:proofErr w:type="gram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службы</w:t>
      </w:r>
      <w:proofErr w:type="gram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и борьба с данным явлением является на сегодняшний день одной из самых актуальных направлений деятельности для государства. В соответствии со </w:t>
      </w:r>
      <w:proofErr w:type="spellStart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статьей</w:t>
      </w:r>
      <w:proofErr w:type="spellEnd"/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6 Федерального закона от 25.12.2008 № 273-ФЗ «О противодействии коррупции»  основной мерой по профилактике коррупции является формирование в обществе нетерпимости к коррупционному поведению. Реализация данной меры связана с повышением уровня правовой культуры, что достигается осуществлением правового воспитания. Правовое воспитание можно определить как целенаправленную деятельность государства, а также общественных структур, средств массовой информации, трудовых коллективов по формированию высокого правосознания и</w:t>
      </w:r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 xml:space="preserve"> правовой культуры граждан</w:t>
      </w:r>
      <w:r w:rsidRPr="00790A70">
        <w:rPr>
          <w:rFonts w:ascii="Times New Roman" w:hAnsi="Times New Roman" w:cs="Times New Roman"/>
          <w:sz w:val="24"/>
          <w:szCs w:val="24"/>
          <w:shd w:val="clear" w:color="auto" w:fill="F9F9FB"/>
        </w:rPr>
        <w:t>.</w:t>
      </w:r>
    </w:p>
    <w:p w:rsidR="00790A70" w:rsidRDefault="003A6D4F">
      <w:r>
        <w:rPr>
          <w:noProof/>
          <w:lang w:eastAsia="ru-RU"/>
        </w:rPr>
        <w:lastRenderedPageBreak/>
        <w:drawing>
          <wp:inline distT="0" distB="0" distL="0" distR="0">
            <wp:extent cx="4533900" cy="3105150"/>
            <wp:effectExtent l="0" t="0" r="0" b="0"/>
            <wp:docPr id="1" name="Рисунок 1" descr="http://gustomoyskaya-school.ru/wp-content/uploads/2017/06/34726117327b4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stomoyskaya-school.ru/wp-content/uploads/2017/06/34726117327b4f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377" cy="31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A70" w:rsidRDefault="00790A70" w:rsidP="00790A70"/>
    <w:p w:rsidR="00790A70" w:rsidRPr="00790A70" w:rsidRDefault="00790A70" w:rsidP="00790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0A70">
        <w:rPr>
          <w:rFonts w:ascii="Times New Roman" w:eastAsia="Times New Roman" w:hAnsi="Times New Roman" w:cs="Times New Roman"/>
          <w:sz w:val="21"/>
          <w:szCs w:val="21"/>
          <w:shd w:val="clear" w:color="auto" w:fill="F9F9FB"/>
          <w:lang w:eastAsia="ru-RU"/>
        </w:rPr>
        <w:t>Антикоррупционная направленность правового воспитания основана на повышении в обществе, в целом, позитивного отношения к праву и его соблюдению; повышении уровня правовых знаний, в том числе, о коррупционных формах поведения и мерах по их предотвращению; формировании у государственных, муниципальных служащих и у граждан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  <w:r w:rsidRPr="00790A70">
        <w:rPr>
          <w:rFonts w:ascii="Times New Roman" w:eastAsia="Times New Roman" w:hAnsi="Times New Roman" w:cs="Times New Roman"/>
          <w:sz w:val="21"/>
          <w:szCs w:val="21"/>
          <w:shd w:val="clear" w:color="auto" w:fill="F9F9FB"/>
          <w:lang w:eastAsia="ru-RU"/>
        </w:rPr>
        <w:t xml:space="preserve"> Основными формами реализации правового антикоррупционного воспитания являются:</w:t>
      </w:r>
    </w:p>
    <w:p w:rsidR="00790A70" w:rsidRPr="00790A70" w:rsidRDefault="00790A70" w:rsidP="00790A70">
      <w:pPr>
        <w:numPr>
          <w:ilvl w:val="0"/>
          <w:numId w:val="1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антикорруционное</w:t>
      </w:r>
      <w:proofErr w:type="spellEnd"/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образование, т.е. формирование нетерпимости к коррупционному поведению в рамках обучающих программ школьного, высшего, послевузовского и дополнительного образования;</w:t>
      </w:r>
    </w:p>
    <w:p w:rsidR="00790A70" w:rsidRPr="00790A70" w:rsidRDefault="00790A70" w:rsidP="00790A70">
      <w:pPr>
        <w:numPr>
          <w:ilvl w:val="0"/>
          <w:numId w:val="1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антикоррупционная пропаганда, прежде всего через средства массовой информации, в том числе с использованием социальн</w:t>
      </w:r>
      <w:bookmarkStart w:id="0" w:name="_GoBack"/>
      <w:bookmarkEnd w:id="0"/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ой рекламы;</w:t>
      </w:r>
    </w:p>
    <w:p w:rsidR="00790A70" w:rsidRPr="00790A70" w:rsidRDefault="00790A70" w:rsidP="00790A70">
      <w:pPr>
        <w:numPr>
          <w:ilvl w:val="0"/>
          <w:numId w:val="1"/>
        </w:numPr>
        <w:shd w:val="clear" w:color="auto" w:fill="F9F9F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0A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органами государственной власти и местного самоуправления различных мероприятий (слушаний, совещаний, семинаров, конференций и др.) антикоррупционной направленности.</w:t>
      </w:r>
    </w:p>
    <w:p w:rsidR="003A6D4F" w:rsidRPr="00790A70" w:rsidRDefault="00790A70" w:rsidP="00790A70">
      <w:pPr>
        <w:ind w:firstLine="708"/>
      </w:pPr>
      <w:r w:rsidRPr="00790A70">
        <w:rPr>
          <w:rFonts w:ascii="Times New Roman" w:eastAsia="Times New Roman" w:hAnsi="Times New Roman" w:cs="Times New Roman"/>
          <w:sz w:val="21"/>
          <w:szCs w:val="21"/>
          <w:shd w:val="clear" w:color="auto" w:fill="F9F9FB"/>
          <w:lang w:eastAsia="ru-RU"/>
        </w:rPr>
        <w:t>Целью антикоррупционного воспитания является воспитание ценностных установок и развитие способностей, необходимых для формирования у молодых людей гражданской позиции в отношении коррупции, формирование негативного отношения к коррупционным проявлениям. Антикоррупционная пропаганда также важное условие противодействия коррупции. Она включает в себя  проведение мероприятий по организации антикоррупционного образования, направленных на формирование антикоррупционного мировоззрения. К задачам антикоррупционного воспитания и пропаганды относятся ознакомление граждан с сутью, причинами, последствиями коррупции, поощрение нетерпимости к проявлениям коррупции, демонстрирование возможности борьбы с коррупцией. Основной результат антикоррупционного воспитания видится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неправомерных действий. Для достижения этого результата необходима работа с человеком в различные возрастные периоды.</w:t>
      </w:r>
    </w:p>
    <w:sectPr w:rsidR="003A6D4F" w:rsidRPr="0079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0BA"/>
    <w:multiLevelType w:val="multilevel"/>
    <w:tmpl w:val="4AE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4F"/>
    <w:rsid w:val="000F4ED2"/>
    <w:rsid w:val="003A6D4F"/>
    <w:rsid w:val="00790A70"/>
    <w:rsid w:val="00B05EC0"/>
    <w:rsid w:val="00E0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A6D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A6D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2019-11-01T07:37:00Z</dcterms:created>
  <dcterms:modified xsi:type="dcterms:W3CDTF">2019-11-01T07:42:00Z</dcterms:modified>
</cp:coreProperties>
</file>