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4DA" w:rsidRPr="0083699B" w:rsidRDefault="005F067D" w:rsidP="00711534">
      <w:pPr>
        <w:jc w:val="center"/>
        <w:rPr>
          <w:b/>
          <w:color w:val="0563C1" w:themeColor="hyperlink"/>
          <w:sz w:val="28"/>
          <w:szCs w:val="28"/>
          <w:u w:val="single"/>
        </w:rPr>
      </w:pPr>
      <w:r w:rsidRPr="0083699B"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  <w:t>Национальный календарь субъектов РФ 2022- 2023 годы.</w:t>
      </w:r>
      <w:r w:rsidR="00FF34DA" w:rsidRPr="0083699B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</w:p>
    <w:p w:rsidR="00E310F6" w:rsidRDefault="00E310F6">
      <w:pPr>
        <w:rPr>
          <w:rStyle w:val="a3"/>
        </w:rPr>
      </w:pPr>
    </w:p>
    <w:p w:rsidR="00364D55" w:rsidRDefault="00364D55" w:rsidP="00B170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136BA" w:rsidRPr="00B170C0">
        <w:rPr>
          <w:rFonts w:ascii="Times New Roman" w:hAnsi="Times New Roman" w:cs="Times New Roman"/>
          <w:sz w:val="24"/>
          <w:szCs w:val="24"/>
        </w:rPr>
        <w:t xml:space="preserve">В преддверии очередного Ежегодного Послания Президента РФ 2022 Федеральному Собранию, а также руководствуясь задачей информирования широких кругов общественности о повышении роли региональных и муниципальных органов управления образованием  в обеспечении доступности качественного образования для каждого ребёнка в соответствии с его интересами и способностями, обозначенной Президентом РФ </w:t>
      </w:r>
      <w:proofErr w:type="spellStart"/>
      <w:r w:rsidR="007136BA" w:rsidRPr="00B170C0">
        <w:rPr>
          <w:rFonts w:ascii="Times New Roman" w:hAnsi="Times New Roman" w:cs="Times New Roman"/>
          <w:sz w:val="24"/>
          <w:szCs w:val="24"/>
        </w:rPr>
        <w:t>В.В.Путиным</w:t>
      </w:r>
      <w:proofErr w:type="spellEnd"/>
      <w:r w:rsidR="007136BA" w:rsidRPr="00B170C0">
        <w:rPr>
          <w:rFonts w:ascii="Times New Roman" w:hAnsi="Times New Roman" w:cs="Times New Roman"/>
          <w:sz w:val="24"/>
          <w:szCs w:val="24"/>
        </w:rPr>
        <w:t xml:space="preserve">, ОИА «Новости России» и редакция журнала «Экономическая политика России»  на портале </w:t>
      </w:r>
      <w:hyperlink r:id="rId4" w:history="1">
        <w:r w:rsidR="007136BA" w:rsidRPr="00B170C0">
          <w:rPr>
            <w:rStyle w:val="a3"/>
            <w:rFonts w:ascii="Times New Roman" w:hAnsi="Times New Roman" w:cs="Times New Roman"/>
            <w:sz w:val="24"/>
            <w:szCs w:val="24"/>
          </w:rPr>
          <w:t>https://regioninformburo.ru/</w:t>
        </w:r>
      </w:hyperlink>
      <w:r w:rsidR="007136BA" w:rsidRPr="00B170C0">
        <w:rPr>
          <w:rFonts w:ascii="Times New Roman" w:hAnsi="Times New Roman" w:cs="Times New Roman"/>
          <w:sz w:val="24"/>
          <w:szCs w:val="24"/>
        </w:rPr>
        <w:t>  формируют «Национальный образов</w:t>
      </w:r>
      <w:r>
        <w:rPr>
          <w:rFonts w:ascii="Times New Roman" w:hAnsi="Times New Roman" w:cs="Times New Roman"/>
          <w:sz w:val="24"/>
          <w:szCs w:val="24"/>
        </w:rPr>
        <w:t xml:space="preserve">ательный календарь субъектов РФ </w:t>
      </w:r>
      <w:r w:rsidR="007136BA" w:rsidRPr="00B170C0">
        <w:rPr>
          <w:rFonts w:ascii="Times New Roman" w:hAnsi="Times New Roman" w:cs="Times New Roman"/>
          <w:sz w:val="24"/>
          <w:szCs w:val="24"/>
        </w:rPr>
        <w:t>2022/2023» </w:t>
      </w:r>
      <w:hyperlink r:id="rId5" w:history="1">
        <w:r w:rsidR="007136BA" w:rsidRPr="00B170C0">
          <w:rPr>
            <w:rStyle w:val="a3"/>
            <w:rFonts w:ascii="Times New Roman" w:hAnsi="Times New Roman" w:cs="Times New Roman"/>
            <w:sz w:val="24"/>
            <w:szCs w:val="24"/>
          </w:rPr>
          <w:t>https://regioninformburo.ru/naczionalnyj-obrazovatelnyj-kalendar-subektov-rossijskoj-federaczii-2022-goda/</w:t>
        </w:r>
      </w:hyperlink>
      <w:r w:rsidR="007136BA" w:rsidRPr="00B170C0">
        <w:rPr>
          <w:rFonts w:ascii="Times New Roman" w:hAnsi="Times New Roman" w:cs="Times New Roman"/>
          <w:sz w:val="24"/>
          <w:szCs w:val="24"/>
        </w:rPr>
        <w:t> </w:t>
      </w:r>
      <w:bookmarkStart w:id="0" w:name="_GoBack"/>
      <w:bookmarkEnd w:id="0"/>
    </w:p>
    <w:p w:rsidR="00E310F6" w:rsidRPr="0083699B" w:rsidRDefault="00364D55" w:rsidP="00B170C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3699B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7136BA" w:rsidRPr="0083699B">
        <w:rPr>
          <w:rFonts w:ascii="Times New Roman" w:hAnsi="Times New Roman" w:cs="Times New Roman"/>
          <w:b/>
          <w:sz w:val="24"/>
          <w:szCs w:val="24"/>
        </w:rPr>
        <w:t>Целями данного бесплатного информационного ресурса являются:</w:t>
      </w:r>
    </w:p>
    <w:p w:rsidR="00364D55" w:rsidRDefault="00364D55" w:rsidP="00B170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1C23E9" w:rsidRPr="00B170C0">
        <w:rPr>
          <w:rFonts w:ascii="Times New Roman" w:hAnsi="Times New Roman" w:cs="Times New Roman"/>
          <w:sz w:val="24"/>
          <w:szCs w:val="24"/>
        </w:rPr>
        <w:t xml:space="preserve">Демонстрация федеральным органам власти перспективных направлений деятельности региональных и муниципальных органов управления образованием и учебных заведений в вопросах реализации государственной политики и нормативно-правового регулирования в сфере общего образования, среднего профессионального образования и соответствующего дополнительного профессионального образования, профессионального обучения, дополнительного образования детей и взрослых, воспитания, опеки и попечительства в отношении несовершеннолетних граждан, социальной поддержки и социальной защиты обучающихся, а также оказания государственных и муниципальных услуг в сфере дошкольного, начального общего, основного общего образования, среднего профессионального образования и соответствующего дополнительного профессионального образования, профессионального обучения и дополнительного образования детей; </w:t>
      </w:r>
    </w:p>
    <w:p w:rsidR="00364D55" w:rsidRDefault="001C23E9" w:rsidP="00B170C0">
      <w:pPr>
        <w:jc w:val="both"/>
        <w:rPr>
          <w:rFonts w:ascii="Times New Roman" w:hAnsi="Times New Roman" w:cs="Times New Roman"/>
          <w:sz w:val="24"/>
          <w:szCs w:val="24"/>
        </w:rPr>
      </w:pPr>
      <w:r w:rsidRPr="00B170C0">
        <w:rPr>
          <w:rFonts w:ascii="Times New Roman" w:hAnsi="Times New Roman" w:cs="Times New Roman"/>
          <w:sz w:val="24"/>
          <w:szCs w:val="24"/>
        </w:rPr>
        <w:t xml:space="preserve">— Содействие органам исполнительной власти муниципальных округов, районов, городских и сельских поселений в вопросах организации предоставления общедоступного и бесплатного образования по основным общеобразовательным программам; </w:t>
      </w:r>
    </w:p>
    <w:p w:rsidR="00364D55" w:rsidRDefault="001C23E9" w:rsidP="00B170C0">
      <w:pPr>
        <w:jc w:val="both"/>
        <w:rPr>
          <w:rFonts w:ascii="Times New Roman" w:hAnsi="Times New Roman" w:cs="Times New Roman"/>
          <w:sz w:val="24"/>
          <w:szCs w:val="24"/>
        </w:rPr>
      </w:pPr>
      <w:r w:rsidRPr="00B170C0">
        <w:rPr>
          <w:rFonts w:ascii="Times New Roman" w:hAnsi="Times New Roman" w:cs="Times New Roman"/>
          <w:sz w:val="24"/>
          <w:szCs w:val="24"/>
        </w:rPr>
        <w:t xml:space="preserve">— Сбор и распространение лучших профориентационных практик, а также поддержка организаций, реализующих профориентационную деятельность; </w:t>
      </w:r>
    </w:p>
    <w:p w:rsidR="00364D55" w:rsidRDefault="001C23E9" w:rsidP="00B170C0">
      <w:pPr>
        <w:jc w:val="both"/>
        <w:rPr>
          <w:rFonts w:ascii="Times New Roman" w:hAnsi="Times New Roman" w:cs="Times New Roman"/>
          <w:sz w:val="24"/>
          <w:szCs w:val="24"/>
        </w:rPr>
      </w:pPr>
      <w:r w:rsidRPr="00B170C0">
        <w:rPr>
          <w:rFonts w:ascii="Times New Roman" w:hAnsi="Times New Roman" w:cs="Times New Roman"/>
          <w:sz w:val="24"/>
          <w:szCs w:val="24"/>
        </w:rPr>
        <w:t>— Выявление образовательных учреждений на местах, в которых дети активно развивают творческое начало, учатся самостоятельно мыслить, работать индивидуально и в команде, решать нестандартные задачи, ставить перед собой цели и добиваться их, чтобы в будущем это стало основой их благополучной интересной жизни;</w:t>
      </w:r>
    </w:p>
    <w:p w:rsidR="00364D55" w:rsidRDefault="001C23E9" w:rsidP="00B170C0">
      <w:pPr>
        <w:jc w:val="both"/>
        <w:rPr>
          <w:rFonts w:ascii="Times New Roman" w:hAnsi="Times New Roman" w:cs="Times New Roman"/>
          <w:sz w:val="24"/>
          <w:szCs w:val="24"/>
        </w:rPr>
      </w:pPr>
      <w:r w:rsidRPr="00B170C0">
        <w:rPr>
          <w:rFonts w:ascii="Times New Roman" w:hAnsi="Times New Roman" w:cs="Times New Roman"/>
          <w:sz w:val="24"/>
          <w:szCs w:val="24"/>
        </w:rPr>
        <w:t xml:space="preserve"> — Освещение социально значимых конкурсов, акций и иных мероприятий, проводимых образовательными учреждениями и организациями на территориях всех видов муниципальных образований субъектов РФ. </w:t>
      </w:r>
    </w:p>
    <w:p w:rsidR="001C23E9" w:rsidRPr="00B170C0" w:rsidRDefault="00364D55" w:rsidP="00B170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1C23E9" w:rsidRPr="00B170C0">
        <w:rPr>
          <w:rFonts w:ascii="Times New Roman" w:hAnsi="Times New Roman" w:cs="Times New Roman"/>
          <w:sz w:val="24"/>
          <w:szCs w:val="24"/>
        </w:rPr>
        <w:t xml:space="preserve">Правила для бесплатного размещения новостных материалов находятся тут </w:t>
      </w:r>
      <w:hyperlink r:id="rId6" w:history="1">
        <w:r w:rsidR="001C23E9" w:rsidRPr="00B170C0">
          <w:rPr>
            <w:rStyle w:val="a3"/>
            <w:rFonts w:ascii="Times New Roman" w:hAnsi="Times New Roman" w:cs="Times New Roman"/>
            <w:sz w:val="24"/>
            <w:szCs w:val="24"/>
          </w:rPr>
          <w:t>https://regioninformburo.ru/add-news/</w:t>
        </w:r>
      </w:hyperlink>
      <w:r w:rsidR="00607486">
        <w:rPr>
          <w:rFonts w:ascii="Times New Roman" w:hAnsi="Times New Roman" w:cs="Times New Roman"/>
          <w:sz w:val="24"/>
          <w:szCs w:val="24"/>
        </w:rPr>
        <w:t> ,</w:t>
      </w:r>
      <w:r w:rsidR="001C23E9" w:rsidRPr="00B170C0">
        <w:rPr>
          <w:rFonts w:ascii="Times New Roman" w:hAnsi="Times New Roman" w:cs="Times New Roman"/>
          <w:sz w:val="24"/>
          <w:szCs w:val="24"/>
        </w:rPr>
        <w:t xml:space="preserve">а дополнительная информация здесь </w:t>
      </w:r>
      <w:hyperlink r:id="rId7" w:history="1">
        <w:r w:rsidR="001C23E9" w:rsidRPr="00B170C0">
          <w:rPr>
            <w:rStyle w:val="a3"/>
            <w:rFonts w:ascii="Times New Roman" w:hAnsi="Times New Roman" w:cs="Times New Roman"/>
            <w:sz w:val="24"/>
            <w:szCs w:val="24"/>
          </w:rPr>
          <w:t>https://regioninformburo.ru/naczionalnyj-obrazovatelnyj-kalendar-subektov-rossijskoj-federaczii-2022-goda/</w:t>
        </w:r>
      </w:hyperlink>
    </w:p>
    <w:p w:rsidR="0042531E" w:rsidRPr="00B170C0" w:rsidRDefault="00364D55" w:rsidP="00B170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</w:t>
      </w:r>
      <w:r w:rsidR="0042531E" w:rsidRPr="00B170C0">
        <w:rPr>
          <w:rFonts w:ascii="Times New Roman" w:hAnsi="Times New Roman" w:cs="Times New Roman"/>
          <w:sz w:val="24"/>
          <w:szCs w:val="24"/>
        </w:rPr>
        <w:t xml:space="preserve">Новостная информация о приоритетных направлениях развития учреждений системы образования субъектов РФ может бесплатно размещаться тут </w:t>
      </w:r>
      <w:hyperlink r:id="rId8" w:history="1">
        <w:r w:rsidR="0042531E" w:rsidRPr="00B170C0">
          <w:rPr>
            <w:rStyle w:val="a3"/>
            <w:rFonts w:ascii="Times New Roman" w:hAnsi="Times New Roman" w:cs="Times New Roman"/>
            <w:sz w:val="24"/>
            <w:szCs w:val="24"/>
          </w:rPr>
          <w:t>https://regioninformburo.ru/category/obrazovanie/</w:t>
        </w:r>
      </w:hyperlink>
    </w:p>
    <w:p w:rsidR="000B2D81" w:rsidRPr="00B170C0" w:rsidRDefault="000B2D81" w:rsidP="00B170C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B2D81" w:rsidRPr="00B17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00A"/>
    <w:rsid w:val="0003200A"/>
    <w:rsid w:val="000B2D81"/>
    <w:rsid w:val="001C23E9"/>
    <w:rsid w:val="00364D55"/>
    <w:rsid w:val="003F4EF9"/>
    <w:rsid w:val="0042531E"/>
    <w:rsid w:val="005F067D"/>
    <w:rsid w:val="00607486"/>
    <w:rsid w:val="00711534"/>
    <w:rsid w:val="007136BA"/>
    <w:rsid w:val="008137A8"/>
    <w:rsid w:val="0083699B"/>
    <w:rsid w:val="00B170C0"/>
    <w:rsid w:val="00C707C2"/>
    <w:rsid w:val="00E310F6"/>
    <w:rsid w:val="00FF3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9453CE-6E2E-4C89-970B-FEDC8CC4A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2D81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310F6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707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707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gioninformburo.ru/category/obrazovani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gioninformburo.ru/sistema-obrazovaniya-regionov-rossii-detyam-federalnyj-obshhestvennyj-obzor-2021-god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gioninformburo.ru/add-news/" TargetMode="External"/><Relationship Id="rId5" Type="http://schemas.openxmlformats.org/officeDocument/2006/relationships/hyperlink" Target="https://regioninformburo.ru/naczionalnyj-obrazovatelnyj-kalendar-subektov-rossijskoj-federaczii-2022-goda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regioninformburo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User</cp:lastModifiedBy>
  <cp:revision>2</cp:revision>
  <cp:lastPrinted>2022-03-01T01:20:00Z</cp:lastPrinted>
  <dcterms:created xsi:type="dcterms:W3CDTF">2022-03-01T02:52:00Z</dcterms:created>
  <dcterms:modified xsi:type="dcterms:W3CDTF">2022-03-01T02:52:00Z</dcterms:modified>
</cp:coreProperties>
</file>